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6DA2D" w14:textId="4730E37B" w:rsidR="00F0757E" w:rsidRDefault="009A2267" w:rsidP="00D45610">
      <w:pPr>
        <w:jc w:val="both"/>
        <w:rPr>
          <w:b/>
          <w:u w:val="single"/>
        </w:rPr>
      </w:pPr>
      <w:proofErr w:type="spellStart"/>
      <w:r w:rsidRPr="009A2267">
        <w:rPr>
          <w:b/>
          <w:u w:val="single"/>
        </w:rPr>
        <w:t>Crossing</w:t>
      </w:r>
      <w:proofErr w:type="spellEnd"/>
      <w:r w:rsidRPr="009A2267">
        <w:rPr>
          <w:b/>
          <w:u w:val="single"/>
        </w:rPr>
        <w:t xml:space="preserve"> </w:t>
      </w:r>
      <w:proofErr w:type="spellStart"/>
      <w:r w:rsidRPr="009A2267">
        <w:rPr>
          <w:b/>
          <w:u w:val="single"/>
        </w:rPr>
        <w:t>borders</w:t>
      </w:r>
      <w:proofErr w:type="spellEnd"/>
      <w:r w:rsidRPr="009A2267">
        <w:rPr>
          <w:b/>
          <w:u w:val="single"/>
        </w:rPr>
        <w:t xml:space="preserve"> na školách </w:t>
      </w:r>
    </w:p>
    <w:p w14:paraId="39F6B168" w14:textId="77777777" w:rsidR="003B51D5" w:rsidRDefault="003B51D5" w:rsidP="00D45610">
      <w:pPr>
        <w:jc w:val="both"/>
        <w:rPr>
          <w:b/>
          <w:u w:val="single"/>
        </w:rPr>
      </w:pPr>
    </w:p>
    <w:p w14:paraId="4800C4F0" w14:textId="5FEFA777" w:rsidR="003B51D5" w:rsidRPr="003B51D5" w:rsidRDefault="003B51D5" w:rsidP="00D45610">
      <w:pPr>
        <w:jc w:val="both"/>
        <w:rPr>
          <w:i/>
        </w:rPr>
      </w:pPr>
      <w:r w:rsidRPr="003B51D5">
        <w:rPr>
          <w:i/>
        </w:rPr>
        <w:t>17.11.2016, Tisková zpráva</w:t>
      </w:r>
    </w:p>
    <w:p w14:paraId="48EC4648" w14:textId="77777777" w:rsidR="009A2267" w:rsidRDefault="009A2267" w:rsidP="00D45610">
      <w:pPr>
        <w:jc w:val="both"/>
        <w:rPr>
          <w:b/>
          <w:u w:val="single"/>
        </w:rPr>
      </w:pPr>
    </w:p>
    <w:p w14:paraId="37216715" w14:textId="1480C572" w:rsidR="008273C3" w:rsidRDefault="009A2267" w:rsidP="00D45610">
      <w:pPr>
        <w:jc w:val="both"/>
      </w:pPr>
      <w:r>
        <w:t xml:space="preserve">Dozvědět se o skutečných příčinách a důsledcích migrace a poslechnout </w:t>
      </w:r>
      <w:r w:rsidR="003B51D5">
        <w:t xml:space="preserve">si </w:t>
      </w:r>
      <w:r>
        <w:t>konkrétní životní příběhy lidí, kteří přišli do České republiky</w:t>
      </w:r>
      <w:r w:rsidR="003B51D5">
        <w:t xml:space="preserve"> </w:t>
      </w:r>
      <w:r>
        <w:t xml:space="preserve">odjinud, </w:t>
      </w:r>
      <w:r w:rsidR="00D45610">
        <w:t xml:space="preserve">to </w:t>
      </w:r>
      <w:r>
        <w:t xml:space="preserve">umožní žákům </w:t>
      </w:r>
      <w:r w:rsidR="00D45610">
        <w:t xml:space="preserve">vybraných pražských </w:t>
      </w:r>
      <w:r>
        <w:t xml:space="preserve">škol </w:t>
      </w:r>
      <w:r w:rsidR="00823CA5">
        <w:t xml:space="preserve">nový </w:t>
      </w:r>
      <w:r w:rsidR="008273C3">
        <w:t>projekt</w:t>
      </w:r>
      <w:r>
        <w:t xml:space="preserve"> </w:t>
      </w:r>
      <w:proofErr w:type="spellStart"/>
      <w:r>
        <w:t>Crossing</w:t>
      </w:r>
      <w:proofErr w:type="spellEnd"/>
      <w:r>
        <w:t xml:space="preserve"> </w:t>
      </w:r>
      <w:proofErr w:type="spellStart"/>
      <w:r>
        <w:t>borders</w:t>
      </w:r>
      <w:proofErr w:type="spellEnd"/>
      <w:r>
        <w:t>. Smyslem aktivit, které S</w:t>
      </w:r>
      <w:r w:rsidR="00D45610">
        <w:t>IMI od listopadu připravuje</w:t>
      </w:r>
      <w:r w:rsidR="008273C3">
        <w:t>,</w:t>
      </w:r>
      <w:r>
        <w:t xml:space="preserve"> je </w:t>
      </w:r>
      <w:r w:rsidR="003B51D5">
        <w:t xml:space="preserve">seznámit žáky </w:t>
      </w:r>
      <w:r w:rsidR="00D45610">
        <w:t>ZŠ</w:t>
      </w:r>
      <w:r w:rsidR="00823CA5">
        <w:t xml:space="preserve"> Kladská a Gymnázia</w:t>
      </w:r>
      <w:r w:rsidR="00E1216D">
        <w:t xml:space="preserve"> </w:t>
      </w:r>
      <w:proofErr w:type="spellStart"/>
      <w:r w:rsidR="00E1216D">
        <w:t>Evolution</w:t>
      </w:r>
      <w:proofErr w:type="spellEnd"/>
      <w:r w:rsidR="00E1216D">
        <w:t xml:space="preserve"> Jižní M</w:t>
      </w:r>
      <w:r w:rsidR="00823CA5">
        <w:t>ěsto s</w:t>
      </w:r>
      <w:r w:rsidR="00106FC7">
        <w:t> </w:t>
      </w:r>
      <w:r w:rsidR="00823CA5">
        <w:t>tím</w:t>
      </w:r>
      <w:r w:rsidR="00106FC7">
        <w:t>,</w:t>
      </w:r>
      <w:r w:rsidR="00823CA5">
        <w:t xml:space="preserve"> </w:t>
      </w:r>
      <w:r w:rsidR="00106FC7">
        <w:t>jak odbourat</w:t>
      </w:r>
      <w:r w:rsidR="00823CA5">
        <w:t xml:space="preserve"> negativní </w:t>
      </w:r>
      <w:r w:rsidR="00106FC7">
        <w:t>stereotypy</w:t>
      </w:r>
      <w:r w:rsidR="00823CA5">
        <w:t>, jak eliminovat své předsudky</w:t>
      </w:r>
      <w:r w:rsidR="00C520F6">
        <w:t xml:space="preserve"> a/</w:t>
      </w:r>
      <w:r w:rsidR="00823CA5">
        <w:t>nebo</w:t>
      </w:r>
      <w:r w:rsidR="00C933D0">
        <w:t xml:space="preserve"> </w:t>
      </w:r>
      <w:r w:rsidR="00643B29">
        <w:t>jak</w:t>
      </w:r>
      <w:r w:rsidR="00823CA5">
        <w:t xml:space="preserve"> se zbavit xenofobie. </w:t>
      </w:r>
    </w:p>
    <w:p w14:paraId="1A2D195B" w14:textId="77777777" w:rsidR="008273C3" w:rsidRDefault="008273C3" w:rsidP="00D45610">
      <w:pPr>
        <w:jc w:val="both"/>
      </w:pPr>
    </w:p>
    <w:p w14:paraId="3323669E" w14:textId="0A09BF50" w:rsidR="00823CA5" w:rsidRDefault="008273C3" w:rsidP="00D45610">
      <w:pPr>
        <w:jc w:val="both"/>
      </w:pPr>
      <w:r>
        <w:t>„</w:t>
      </w:r>
      <w:r w:rsidR="00823CA5">
        <w:t>Současné</w:t>
      </w:r>
      <w:r w:rsidR="005919B4">
        <w:t xml:space="preserve"> radikalizaci</w:t>
      </w:r>
      <w:r w:rsidR="00823CA5">
        <w:t xml:space="preserve"> české společnosti vůči cizincům a sílící</w:t>
      </w:r>
      <w:r w:rsidR="005919B4">
        <w:t xml:space="preserve"> nenávistné</w:t>
      </w:r>
      <w:r w:rsidR="00823CA5">
        <w:t xml:space="preserve"> nálad</w:t>
      </w:r>
      <w:r w:rsidR="005919B4">
        <w:t>ě</w:t>
      </w:r>
      <w:r w:rsidR="00823CA5">
        <w:t xml:space="preserve"> lze předcházet prostřednictvím informování veřejnosti a vzděláváním v této </w:t>
      </w:r>
      <w:r>
        <w:t>oblasti,“ říká Pavla Hradečná, koordinátorka projektu</w:t>
      </w:r>
      <w:r w:rsidR="005919B4">
        <w:t xml:space="preserve">. </w:t>
      </w:r>
      <w:r w:rsidR="00823CA5">
        <w:t xml:space="preserve">V </w:t>
      </w:r>
      <w:proofErr w:type="spellStart"/>
      <w:r w:rsidR="00823CA5">
        <w:t>Crossing</w:t>
      </w:r>
      <w:proofErr w:type="spellEnd"/>
      <w:r w:rsidR="00823CA5">
        <w:t xml:space="preserve"> </w:t>
      </w:r>
      <w:proofErr w:type="spellStart"/>
      <w:r w:rsidR="00823CA5">
        <w:t>borders</w:t>
      </w:r>
      <w:proofErr w:type="spellEnd"/>
      <w:r w:rsidR="00823CA5">
        <w:t xml:space="preserve"> tak plánujeme uspořádat na uvedených školách </w:t>
      </w:r>
      <w:r w:rsidR="0074672A">
        <w:t>i</w:t>
      </w:r>
      <w:r>
        <w:t xml:space="preserve"> </w:t>
      </w:r>
      <w:r w:rsidR="005919B4">
        <w:t>školení</w:t>
      </w:r>
      <w:r w:rsidR="00823CA5" w:rsidRPr="008273C3">
        <w:t xml:space="preserve"> pro pedagogy</w:t>
      </w:r>
      <w:r w:rsidR="00823CA5">
        <w:t xml:space="preserve"> a pracovníky škol, na kterých </w:t>
      </w:r>
      <w:r w:rsidR="00C933D0">
        <w:t xml:space="preserve">budou vzděláváni v tématu </w:t>
      </w:r>
      <w:r w:rsidR="00823CA5">
        <w:t xml:space="preserve">migrace a současné uprchlické krize. Na </w:t>
      </w:r>
      <w:r>
        <w:t>s</w:t>
      </w:r>
      <w:r w:rsidR="00823CA5">
        <w:t>emináři se učitel</w:t>
      </w:r>
      <w:r>
        <w:t>é</w:t>
      </w:r>
      <w:r w:rsidR="00643B29">
        <w:t xml:space="preserve"> mimo jiné</w:t>
      </w:r>
      <w:r w:rsidR="00823CA5">
        <w:t xml:space="preserve"> dozví</w:t>
      </w:r>
      <w:r w:rsidR="00643B29">
        <w:t>,</w:t>
      </w:r>
      <w:r w:rsidR="00823CA5">
        <w:t xml:space="preserve"> jak předcházet častým komunikačním omylům při práci s migranty </w:t>
      </w:r>
      <w:r>
        <w:t>či</w:t>
      </w:r>
      <w:r w:rsidR="00823CA5">
        <w:t xml:space="preserve"> jak podpořit inkluzi žáků s odlišným mateřským jazykem. K dispozici budou </w:t>
      </w:r>
      <w:r>
        <w:t xml:space="preserve">v rámci projektu školám </w:t>
      </w:r>
      <w:r w:rsidR="00823CA5">
        <w:t xml:space="preserve">také </w:t>
      </w:r>
      <w:r>
        <w:t xml:space="preserve">služby tzv. </w:t>
      </w:r>
      <w:r w:rsidR="005919B4">
        <w:t>interkulturních</w:t>
      </w:r>
      <w:r>
        <w:t xml:space="preserve"> pracovníků, kteří usnadní komunikaci mezi žáky cizinci, jejich rodiči a školou, ať již v podobě tlumočení, překladů, či doučování.</w:t>
      </w:r>
    </w:p>
    <w:p w14:paraId="655F4421" w14:textId="77777777" w:rsidR="008273C3" w:rsidRDefault="008273C3" w:rsidP="00D45610">
      <w:pPr>
        <w:jc w:val="both"/>
      </w:pPr>
    </w:p>
    <w:p w14:paraId="30109D40" w14:textId="31482DCA" w:rsidR="008273C3" w:rsidRDefault="008273C3" w:rsidP="00D45610">
      <w:pPr>
        <w:jc w:val="both"/>
      </w:pPr>
      <w:r>
        <w:t xml:space="preserve">Pro studenty </w:t>
      </w:r>
      <w:r w:rsidR="00C933D0">
        <w:t>těchto škol</w:t>
      </w:r>
      <w:r>
        <w:t xml:space="preserve"> bude od jara 2017 do léta 2018 připravena </w:t>
      </w:r>
      <w:r w:rsidRPr="008273C3">
        <w:t xml:space="preserve">série </w:t>
      </w:r>
      <w:r w:rsidR="005919B4">
        <w:t>seminářů</w:t>
      </w:r>
      <w:r w:rsidRPr="008273C3">
        <w:t xml:space="preserve"> a workshopů</w:t>
      </w:r>
      <w:r>
        <w:t>, na kterých budou interaktivní formou a za využití multimediálních nástroj</w:t>
      </w:r>
      <w:r w:rsidR="00643B29">
        <w:t>ů</w:t>
      </w:r>
      <w:r>
        <w:t xml:space="preserve"> pracovat s tématem migrace a uprchlictví a seznámí se s konkrétními </w:t>
      </w:r>
      <w:r w:rsidR="005919B4">
        <w:t>host</w:t>
      </w:r>
      <w:r w:rsidR="00C933D0">
        <w:t>y</w:t>
      </w:r>
      <w:r w:rsidR="0074672A">
        <w:t xml:space="preserve"> cizinci</w:t>
      </w:r>
      <w:bookmarkStart w:id="0" w:name="_GoBack"/>
      <w:bookmarkEnd w:id="0"/>
      <w:r w:rsidR="00643B29">
        <w:t xml:space="preserve"> </w:t>
      </w:r>
      <w:r>
        <w:t xml:space="preserve">a </w:t>
      </w:r>
      <w:r w:rsidR="00643B29">
        <w:t>jejich zkušenostmi</w:t>
      </w:r>
      <w:r>
        <w:t xml:space="preserve"> ze života v </w:t>
      </w:r>
      <w:r w:rsidR="00643B29">
        <w:t>Č</w:t>
      </w:r>
      <w:r>
        <w:t>eské re</w:t>
      </w:r>
      <w:r w:rsidR="00643B29">
        <w:t>pu</w:t>
      </w:r>
      <w:r>
        <w:t>bli</w:t>
      </w:r>
      <w:r w:rsidR="00643B29">
        <w:t>ce</w:t>
      </w:r>
      <w:r>
        <w:t xml:space="preserve">. Na povídání </w:t>
      </w:r>
      <w:r w:rsidR="005919B4">
        <w:t xml:space="preserve">hosta pak </w:t>
      </w:r>
      <w:r>
        <w:t>naváží kreativní dílny, na kterých studenti zpracují kulturní téma dané země</w:t>
      </w:r>
      <w:r w:rsidR="005919B4">
        <w:t>, ze které cizinec pochází</w:t>
      </w:r>
      <w:r w:rsidR="00C933D0">
        <w:t>,</w:t>
      </w:r>
      <w:r w:rsidR="005919B4">
        <w:t xml:space="preserve"> </w:t>
      </w:r>
      <w:r>
        <w:t>výtvarnou technikou, zkusí uvařit tradiční jídlo, nebo budou pracovat s</w:t>
      </w:r>
      <w:r w:rsidR="00643B29">
        <w:t> vybranými texty.</w:t>
      </w:r>
    </w:p>
    <w:p w14:paraId="27D4E30C" w14:textId="77777777" w:rsidR="00643B29" w:rsidRDefault="00643B29" w:rsidP="00D45610">
      <w:pPr>
        <w:jc w:val="both"/>
      </w:pPr>
    </w:p>
    <w:p w14:paraId="2B0E54EE" w14:textId="7870510E" w:rsidR="009A2267" w:rsidRDefault="00643B29" w:rsidP="00D45610">
      <w:pPr>
        <w:jc w:val="both"/>
      </w:pPr>
      <w:r>
        <w:t xml:space="preserve">Jako součást těchto aktivit vzniknou </w:t>
      </w:r>
      <w:r w:rsidR="005919B4">
        <w:t xml:space="preserve">i potřebné metodiky, které </w:t>
      </w:r>
      <w:r w:rsidR="00C933D0">
        <w:t xml:space="preserve">budou </w:t>
      </w:r>
      <w:r>
        <w:t>využit</w:t>
      </w:r>
      <w:r w:rsidR="005919B4">
        <w:t>y</w:t>
      </w:r>
      <w:r>
        <w:t xml:space="preserve"> pro další vzdělávání pedagogů a žáků na </w:t>
      </w:r>
      <w:r w:rsidR="005919B4">
        <w:t>jiných</w:t>
      </w:r>
      <w:r>
        <w:t xml:space="preserve"> školách</w:t>
      </w:r>
      <w:r w:rsidR="005919B4">
        <w:t>. C</w:t>
      </w:r>
      <w:r>
        <w:t xml:space="preserve">elkově </w:t>
      </w:r>
      <w:r w:rsidR="00C933D0">
        <w:t xml:space="preserve">by </w:t>
      </w:r>
      <w:r>
        <w:t>tak</w:t>
      </w:r>
      <w:r w:rsidR="005919B4">
        <w:t xml:space="preserve"> </w:t>
      </w:r>
      <w:r>
        <w:t xml:space="preserve">projekt </w:t>
      </w:r>
      <w:r w:rsidR="00C933D0">
        <w:t xml:space="preserve">měl </w:t>
      </w:r>
      <w:r>
        <w:t>př</w:t>
      </w:r>
      <w:r w:rsidR="005919B4">
        <w:t>i</w:t>
      </w:r>
      <w:r w:rsidR="00C933D0">
        <w:t>spět k většímu porozumění ve společnosti</w:t>
      </w:r>
      <w:r>
        <w:t xml:space="preserve"> mez</w:t>
      </w:r>
      <w:r w:rsidR="00C933D0">
        <w:t xml:space="preserve">i cizinci a českou veřejností, k </w:t>
      </w:r>
      <w:r w:rsidR="005919B4">
        <w:t xml:space="preserve">posílení sociální </w:t>
      </w:r>
      <w:r w:rsidR="00C520F6">
        <w:t>soudržnosti a</w:t>
      </w:r>
      <w:r w:rsidR="00C933D0">
        <w:t xml:space="preserve"> odbourání</w:t>
      </w:r>
      <w:r>
        <w:t xml:space="preserve"> negativní</w:t>
      </w:r>
      <w:r w:rsidR="00C933D0">
        <w:t>ch stereotypů</w:t>
      </w:r>
      <w:r>
        <w:t xml:space="preserve">, které se s tématem migrace spojují.  </w:t>
      </w:r>
    </w:p>
    <w:p w14:paraId="3C8EAF6A" w14:textId="77777777" w:rsidR="009A2267" w:rsidRPr="009A2267" w:rsidRDefault="009A2267" w:rsidP="00D45610">
      <w:pPr>
        <w:jc w:val="both"/>
      </w:pPr>
    </w:p>
    <w:sectPr w:rsidR="009A2267" w:rsidRPr="009A2267" w:rsidSect="00217BBC">
      <w:headerReference w:type="default" r:id="rId7"/>
      <w:footerReference w:type="default" r:id="rId8"/>
      <w:pgSz w:w="11906" w:h="16838"/>
      <w:pgMar w:top="19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36F3B" w14:textId="77777777" w:rsidR="009E2628" w:rsidRDefault="009E2628" w:rsidP="00050310">
      <w:r>
        <w:separator/>
      </w:r>
    </w:p>
  </w:endnote>
  <w:endnote w:type="continuationSeparator" w:id="0">
    <w:p w14:paraId="25ABB06D" w14:textId="77777777" w:rsidR="009E2628" w:rsidRDefault="009E2628" w:rsidP="0005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5045739"/>
      <w:docPartObj>
        <w:docPartGallery w:val="Page Numbers (Bottom of Page)"/>
        <w:docPartUnique/>
      </w:docPartObj>
    </w:sdtPr>
    <w:sdtEndPr/>
    <w:sdtContent>
      <w:p w14:paraId="4A4074A7" w14:textId="7D8607B0" w:rsidR="003264DA" w:rsidRDefault="003264D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72A">
          <w:rPr>
            <w:noProof/>
          </w:rPr>
          <w:t>1</w:t>
        </w:r>
        <w:r>
          <w:fldChar w:fldCharType="end"/>
        </w:r>
      </w:p>
    </w:sdtContent>
  </w:sdt>
  <w:p w14:paraId="5283FDCB" w14:textId="70366C24" w:rsidR="006E5E3E" w:rsidRPr="003264DA" w:rsidRDefault="003264DA">
    <w:pPr>
      <w:pStyle w:val="Zpat"/>
      <w:rPr>
        <w:i/>
      </w:rPr>
    </w:pPr>
    <w:r w:rsidRPr="003264DA">
      <w:rPr>
        <w:i/>
      </w:rPr>
      <w:t xml:space="preserve">Projekt </w:t>
    </w:r>
    <w:proofErr w:type="spellStart"/>
    <w:r w:rsidRPr="003264DA">
      <w:rPr>
        <w:i/>
      </w:rPr>
      <w:t>Crossing</w:t>
    </w:r>
    <w:proofErr w:type="spellEnd"/>
    <w:r w:rsidRPr="003264DA">
      <w:rPr>
        <w:i/>
      </w:rPr>
      <w:t xml:space="preserve"> </w:t>
    </w:r>
    <w:proofErr w:type="spellStart"/>
    <w:r w:rsidRPr="003264DA">
      <w:rPr>
        <w:i/>
      </w:rPr>
      <w:t>borders</w:t>
    </w:r>
    <w:proofErr w:type="spellEnd"/>
    <w:r w:rsidRPr="003264DA">
      <w:rPr>
        <w:i/>
      </w:rPr>
      <w:t xml:space="preserve"> je spolufinancován Evropskou Unií</w:t>
    </w:r>
    <w:r w:rsidR="00D61154">
      <w:rPr>
        <w:i/>
      </w:rPr>
      <w:t xml:space="preserve"> z Evropského strukturálního a investičního fondu, v rámci Operačního programu </w:t>
    </w:r>
    <w:r w:rsidR="009971EB">
      <w:rPr>
        <w:i/>
      </w:rPr>
      <w:t>Praha – pól</w:t>
    </w:r>
    <w:r w:rsidR="00D61154">
      <w:rPr>
        <w:i/>
      </w:rPr>
      <w:t xml:space="preserve"> růstu ČR.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DE82A" w14:textId="77777777" w:rsidR="009E2628" w:rsidRDefault="009E2628" w:rsidP="00050310">
      <w:r>
        <w:separator/>
      </w:r>
    </w:p>
  </w:footnote>
  <w:footnote w:type="continuationSeparator" w:id="0">
    <w:p w14:paraId="643B9D07" w14:textId="77777777" w:rsidR="009E2628" w:rsidRDefault="009E2628" w:rsidP="00050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E42D2" w14:textId="6351814B" w:rsidR="006E5E3E" w:rsidRDefault="003264DA" w:rsidP="006E5E3E">
    <w:pPr>
      <w:pStyle w:val="Zhlav"/>
      <w:jc w:val="center"/>
    </w:pPr>
    <w:r>
      <w:rPr>
        <w:noProof/>
      </w:rPr>
      <w:drawing>
        <wp:inline distT="0" distB="0" distL="0" distR="0" wp14:anchorId="48D9F5A9" wp14:editId="7470D925">
          <wp:extent cx="5759450" cy="798195"/>
          <wp:effectExtent l="0" t="0" r="0" b="190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765"/>
        </w:tabs>
        <w:ind w:left="1745" w:hanging="340"/>
      </w:pPr>
      <w:rPr>
        <w:rFonts w:ascii="Symbol" w:hAnsi="Symbol"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Times New Roman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E34246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66D8B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E4006F"/>
    <w:multiLevelType w:val="hybridMultilevel"/>
    <w:tmpl w:val="91FE59BE"/>
    <w:lvl w:ilvl="0" w:tplc="2D02266C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Times New Roman" w:hint="default"/>
      </w:rPr>
    </w:lvl>
  </w:abstractNum>
  <w:abstractNum w:abstractNumId="7">
    <w:nsid w:val="43473F3D"/>
    <w:multiLevelType w:val="hybridMultilevel"/>
    <w:tmpl w:val="443AF066"/>
    <w:lvl w:ilvl="0" w:tplc="4AE23C4A">
      <w:start w:val="6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4601F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>
    <w:nsid w:val="6B16797F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D6226B"/>
    <w:multiLevelType w:val="hybridMultilevel"/>
    <w:tmpl w:val="442229EC"/>
    <w:lvl w:ilvl="0" w:tplc="E66C4D3A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2">
    <w:nsid w:val="71010E58"/>
    <w:multiLevelType w:val="hybridMultilevel"/>
    <w:tmpl w:val="3F0879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10"/>
    <w:rsid w:val="00007F4B"/>
    <w:rsid w:val="00050310"/>
    <w:rsid w:val="000904EC"/>
    <w:rsid w:val="00106FC7"/>
    <w:rsid w:val="00217BBC"/>
    <w:rsid w:val="002A1FB6"/>
    <w:rsid w:val="00316B53"/>
    <w:rsid w:val="003264DA"/>
    <w:rsid w:val="00335D80"/>
    <w:rsid w:val="00355209"/>
    <w:rsid w:val="0036531B"/>
    <w:rsid w:val="0037507C"/>
    <w:rsid w:val="003A7A03"/>
    <w:rsid w:val="003B51D5"/>
    <w:rsid w:val="004267E5"/>
    <w:rsid w:val="0050259D"/>
    <w:rsid w:val="00531CD7"/>
    <w:rsid w:val="00553EE7"/>
    <w:rsid w:val="00560DB8"/>
    <w:rsid w:val="005919B4"/>
    <w:rsid w:val="005D776A"/>
    <w:rsid w:val="005F0DEB"/>
    <w:rsid w:val="006048BD"/>
    <w:rsid w:val="00643B29"/>
    <w:rsid w:val="00654DD8"/>
    <w:rsid w:val="0069239F"/>
    <w:rsid w:val="00693726"/>
    <w:rsid w:val="006B2F49"/>
    <w:rsid w:val="006E5E3E"/>
    <w:rsid w:val="0070672B"/>
    <w:rsid w:val="0074672A"/>
    <w:rsid w:val="00823CA5"/>
    <w:rsid w:val="008273C3"/>
    <w:rsid w:val="00850E02"/>
    <w:rsid w:val="00934676"/>
    <w:rsid w:val="009971EB"/>
    <w:rsid w:val="009A2267"/>
    <w:rsid w:val="009E2628"/>
    <w:rsid w:val="00A5060E"/>
    <w:rsid w:val="00AA5334"/>
    <w:rsid w:val="00AE4E0E"/>
    <w:rsid w:val="00B926E1"/>
    <w:rsid w:val="00BB6477"/>
    <w:rsid w:val="00C47A8D"/>
    <w:rsid w:val="00C520F6"/>
    <w:rsid w:val="00C933D0"/>
    <w:rsid w:val="00CC3F17"/>
    <w:rsid w:val="00D277C5"/>
    <w:rsid w:val="00D45610"/>
    <w:rsid w:val="00D5021B"/>
    <w:rsid w:val="00D61154"/>
    <w:rsid w:val="00D93E5B"/>
    <w:rsid w:val="00E1216D"/>
    <w:rsid w:val="00E8281C"/>
    <w:rsid w:val="00EF06EE"/>
    <w:rsid w:val="00F0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DAEB35"/>
  <w15:docId w15:val="{3B08061B-47CE-43DC-B66C-9CECED1A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W-Zkladntext2">
    <w:name w:val="WW-Základní text 2"/>
    <w:basedOn w:val="Normln"/>
    <w:rsid w:val="00050310"/>
    <w:pPr>
      <w:widowControl w:val="0"/>
      <w:suppressAutoHyphens/>
      <w:jc w:val="center"/>
    </w:pPr>
    <w:rPr>
      <w:b/>
      <w:bCs/>
    </w:rPr>
  </w:style>
  <w:style w:type="paragraph" w:styleId="Textpoznpodarou">
    <w:name w:val="footnote text"/>
    <w:basedOn w:val="Normln"/>
    <w:link w:val="TextpoznpodarouChar"/>
    <w:semiHidden/>
    <w:rsid w:val="0005031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5031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50310"/>
    <w:rPr>
      <w:vertAlign w:val="superscript"/>
    </w:rPr>
  </w:style>
  <w:style w:type="paragraph" w:styleId="Obsah2">
    <w:name w:val="toc 2"/>
    <w:basedOn w:val="Normln"/>
    <w:next w:val="Normln"/>
    <w:autoRedefine/>
    <w:semiHidden/>
    <w:rsid w:val="00050310"/>
    <w:pPr>
      <w:tabs>
        <w:tab w:val="num" w:pos="1440"/>
      </w:tabs>
      <w:spacing w:after="120"/>
      <w:ind w:left="1440" w:hanging="360"/>
      <w:jc w:val="both"/>
    </w:pPr>
    <w:rPr>
      <w:rFonts w:ascii="Arial" w:hAnsi="Arial" w:cs="Arial"/>
      <w:sz w:val="22"/>
      <w:szCs w:val="22"/>
    </w:rPr>
  </w:style>
  <w:style w:type="paragraph" w:styleId="Zkladntext">
    <w:name w:val="Body Text"/>
    <w:aliases w:val="Standard paragraph"/>
    <w:basedOn w:val="Normln"/>
    <w:link w:val="ZkladntextChar"/>
    <w:rsid w:val="0005031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050310"/>
    <w:rPr>
      <w:rFonts w:ascii="Arial" w:eastAsia="Times New Roman" w:hAnsi="Arial" w:cs="Arial"/>
      <w:lang w:val="en-US" w:eastAsia="cs-CZ"/>
    </w:rPr>
  </w:style>
  <w:style w:type="paragraph" w:styleId="Zpat">
    <w:name w:val="footer"/>
    <w:basedOn w:val="Normln"/>
    <w:link w:val="ZpatChar"/>
    <w:uiPriority w:val="99"/>
    <w:rsid w:val="000503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03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50310"/>
  </w:style>
  <w:style w:type="paragraph" w:styleId="Zhlav">
    <w:name w:val="header"/>
    <w:basedOn w:val="Normln"/>
    <w:link w:val="ZhlavChar"/>
    <w:rsid w:val="00050310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character" w:customStyle="1" w:styleId="ZhlavChar">
    <w:name w:val="Záhlaví Char"/>
    <w:basedOn w:val="Standardnpsmoodstavce"/>
    <w:link w:val="Zhlav"/>
    <w:rsid w:val="00050310"/>
    <w:rPr>
      <w:rFonts w:ascii="Arial" w:eastAsia="Times New Roman" w:hAnsi="Arial" w:cs="Arial"/>
      <w:sz w:val="24"/>
      <w:szCs w:val="20"/>
      <w:lang w:eastAsia="cs-CZ"/>
    </w:rPr>
  </w:style>
  <w:style w:type="paragraph" w:customStyle="1" w:styleId="Text4">
    <w:name w:val="Text 4"/>
    <w:basedOn w:val="Normln"/>
    <w:rsid w:val="00050310"/>
    <w:pPr>
      <w:tabs>
        <w:tab w:val="left" w:pos="2302"/>
      </w:tabs>
      <w:spacing w:after="240"/>
      <w:ind w:left="1202"/>
      <w:jc w:val="both"/>
    </w:pPr>
    <w:rPr>
      <w:rFonts w:ascii="Arial" w:hAnsi="Arial"/>
      <w:sz w:val="22"/>
      <w:szCs w:val="20"/>
    </w:rPr>
  </w:style>
  <w:style w:type="character" w:styleId="Hypertextovodkaz">
    <w:name w:val="Hyperlink"/>
    <w:rsid w:val="0005031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726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F0757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0757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067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7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7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7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72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7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72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Účet Microsoft</cp:lastModifiedBy>
  <cp:revision>3</cp:revision>
  <dcterms:created xsi:type="dcterms:W3CDTF">2016-12-22T09:58:00Z</dcterms:created>
  <dcterms:modified xsi:type="dcterms:W3CDTF">2017-01-02T15:12:00Z</dcterms:modified>
</cp:coreProperties>
</file>