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D5F86" w14:textId="77777777" w:rsidR="00770668" w:rsidRPr="00014197" w:rsidRDefault="00770668" w:rsidP="00770668">
      <w:pPr>
        <w:ind w:right="-141"/>
        <w:rPr>
          <w:rFonts w:ascii="Tahoma" w:hAnsi="Tahoma" w:cs="Tahoma"/>
          <w:b/>
          <w:sz w:val="36"/>
          <w:szCs w:val="36"/>
        </w:rPr>
      </w:pPr>
      <w:r w:rsidRPr="00014197">
        <w:rPr>
          <w:rFonts w:ascii="Tahoma" w:hAnsi="Tahoma" w:cs="Tahoma"/>
          <w:b/>
          <w:sz w:val="36"/>
          <w:szCs w:val="36"/>
        </w:rPr>
        <w:t>ZMĚNY 2017</w:t>
      </w:r>
    </w:p>
    <w:p w14:paraId="49066B39" w14:textId="77777777" w:rsidR="00770668" w:rsidRPr="00014197" w:rsidRDefault="00770668" w:rsidP="00770668">
      <w:pPr>
        <w:ind w:right="-141"/>
        <w:rPr>
          <w:rFonts w:ascii="Tahoma" w:hAnsi="Tahoma" w:cs="Tahoma"/>
          <w:sz w:val="24"/>
          <w:szCs w:val="24"/>
        </w:rPr>
      </w:pPr>
      <w:r w:rsidRPr="00014197">
        <w:rPr>
          <w:rFonts w:ascii="Tahoma" w:hAnsi="Tahoma" w:cs="Tahoma"/>
          <w:b/>
          <w:sz w:val="24"/>
          <w:szCs w:val="24"/>
        </w:rPr>
        <w:t>Minimální mzda</w:t>
      </w:r>
      <w:r>
        <w:rPr>
          <w:rFonts w:ascii="Tahoma" w:hAnsi="Tahoma" w:cs="Tahoma"/>
          <w:sz w:val="24"/>
          <w:szCs w:val="24"/>
        </w:rPr>
        <w:t xml:space="preserve"> j</w:t>
      </w:r>
      <w:r w:rsidRPr="00014197">
        <w:rPr>
          <w:rFonts w:ascii="Tahoma" w:hAnsi="Tahoma" w:cs="Tahoma"/>
          <w:sz w:val="24"/>
          <w:szCs w:val="24"/>
        </w:rPr>
        <w:t xml:space="preserve">e od 1.1.2017  </w:t>
      </w:r>
      <w:r w:rsidRPr="00014197">
        <w:rPr>
          <w:rFonts w:ascii="Tahoma" w:hAnsi="Tahoma" w:cs="Tahoma"/>
          <w:b/>
          <w:sz w:val="24"/>
          <w:szCs w:val="24"/>
        </w:rPr>
        <w:t>11 000 Kč měsíčně, resp. 66 Kč za hodinu.</w:t>
      </w:r>
      <w:r w:rsidRPr="00014197">
        <w:rPr>
          <w:rFonts w:ascii="Tahoma" w:hAnsi="Tahoma" w:cs="Tahoma"/>
          <w:sz w:val="24"/>
          <w:szCs w:val="24"/>
        </w:rPr>
        <w:t xml:space="preserve"> </w:t>
      </w:r>
    </w:p>
    <w:p w14:paraId="164C57DB" w14:textId="77777777" w:rsidR="00770668" w:rsidRPr="00014197" w:rsidRDefault="00770668" w:rsidP="00770668">
      <w:pPr>
        <w:pStyle w:val="Normlnweb"/>
        <w:ind w:right="-141"/>
        <w:rPr>
          <w:rFonts w:ascii="Tahoma" w:hAnsi="Tahoma" w:cs="Tahoma"/>
        </w:rPr>
      </w:pPr>
      <w:r w:rsidRPr="00014197">
        <w:rPr>
          <w:rFonts w:ascii="Tahoma" w:hAnsi="Tahoma" w:cs="Tahoma"/>
        </w:rPr>
        <w:t>to platí pro práci bez nároků na kvalifikaci nebo brigády na dohody mimo pracovní poměr. Na ostatní zaměstnance v pracovním se vztahují nejnižší úrovně zaručené mzdy. Zaručená mzda je vyšší než minimální a odstupňovaná do sedmi tříd podle složitosti vykonávané práce. Minimální i zaručená mzda tedy ohraničuje minimální odměnu, kterou za danou činnost musíte získat. Podrobněji zde:</w:t>
      </w:r>
    </w:p>
    <w:p w14:paraId="09D3207D" w14:textId="77777777" w:rsidR="00770668" w:rsidRPr="00014197" w:rsidRDefault="00770668" w:rsidP="00770668">
      <w:pPr>
        <w:ind w:right="-141"/>
        <w:rPr>
          <w:rFonts w:ascii="Tahoma" w:hAnsi="Tahoma" w:cs="Tahoma"/>
          <w:sz w:val="24"/>
          <w:szCs w:val="24"/>
        </w:rPr>
      </w:pPr>
      <w:hyperlink r:id="rId6" w:history="1">
        <w:r w:rsidRPr="00014197">
          <w:rPr>
            <w:rStyle w:val="Hypertextovodkaz"/>
            <w:rFonts w:ascii="Tahoma" w:hAnsi="Tahoma" w:cs="Tahoma"/>
            <w:sz w:val="24"/>
            <w:szCs w:val="24"/>
          </w:rPr>
          <w:t>http://www.mesec.cz/clanky/minimalni-mzda-2017-pro-nekoho-i-22-000-kc-mesicne/</w:t>
        </w:r>
      </w:hyperlink>
    </w:p>
    <w:p w14:paraId="03920A2B" w14:textId="77777777" w:rsidR="00770668" w:rsidRPr="00014197" w:rsidRDefault="00770668" w:rsidP="00770668">
      <w:pPr>
        <w:ind w:right="-141"/>
        <w:rPr>
          <w:rFonts w:ascii="Tahoma" w:hAnsi="Tahoma" w:cs="Tahoma"/>
          <w:sz w:val="24"/>
          <w:szCs w:val="24"/>
        </w:rPr>
      </w:pPr>
      <w:r w:rsidRPr="00014197">
        <w:rPr>
          <w:rFonts w:ascii="Tahoma" w:hAnsi="Tahoma" w:cs="Tahoma"/>
          <w:sz w:val="24"/>
          <w:szCs w:val="24"/>
        </w:rPr>
        <w:t>s minimální mzdou souvisí:</w:t>
      </w:r>
    </w:p>
    <w:p w14:paraId="149CD44A" w14:textId="77777777" w:rsidR="00770668" w:rsidRPr="00014197" w:rsidRDefault="00770668" w:rsidP="00770668">
      <w:pPr>
        <w:pStyle w:val="Normlnweb"/>
        <w:ind w:right="-141"/>
        <w:rPr>
          <w:rFonts w:ascii="Tahoma" w:hAnsi="Tahoma" w:cs="Tahoma"/>
        </w:rPr>
      </w:pPr>
      <w:r w:rsidRPr="00014197">
        <w:rPr>
          <w:rFonts w:ascii="Tahoma" w:hAnsi="Tahoma" w:cs="Tahoma"/>
        </w:rPr>
        <w:t>Osoby bez zdanitelných příjmů mají vyšší odvody na zdravotní pojištění</w:t>
      </w:r>
      <w:r>
        <w:rPr>
          <w:rFonts w:ascii="Tahoma" w:hAnsi="Tahoma" w:cs="Tahoma"/>
        </w:rPr>
        <w:t>, n</w:t>
      </w:r>
      <w:r w:rsidRPr="00014197">
        <w:rPr>
          <w:rFonts w:ascii="Tahoma" w:hAnsi="Tahoma" w:cs="Tahoma"/>
        </w:rPr>
        <w:t xml:space="preserve">ová záloha činí </w:t>
      </w:r>
      <w:r w:rsidRPr="00014197">
        <w:rPr>
          <w:rStyle w:val="Siln"/>
          <w:rFonts w:ascii="Tahoma" w:hAnsi="Tahoma" w:cs="Tahoma"/>
        </w:rPr>
        <w:t>1485 Kč měsíčně</w:t>
      </w:r>
      <w:r w:rsidRPr="00014197">
        <w:rPr>
          <w:rFonts w:ascii="Tahoma" w:hAnsi="Tahoma" w:cs="Tahoma"/>
        </w:rPr>
        <w:t>. Platba pojistného je navýšena již za leden 2017 a je splatná nejpozději k 8. únoru 2017.</w:t>
      </w:r>
    </w:p>
    <w:p w14:paraId="5F88C4FE" w14:textId="77777777" w:rsidR="00770668" w:rsidRPr="00014197" w:rsidRDefault="00770668" w:rsidP="00770668">
      <w:pPr>
        <w:pStyle w:val="Normlnweb"/>
        <w:ind w:right="-141"/>
        <w:rPr>
          <w:rFonts w:ascii="Tahoma" w:hAnsi="Tahoma" w:cs="Tahoma"/>
        </w:rPr>
      </w:pPr>
      <w:r w:rsidRPr="00014197">
        <w:rPr>
          <w:rFonts w:ascii="Tahoma" w:hAnsi="Tahoma" w:cs="Tahoma"/>
        </w:rPr>
        <w:t>Zvyšuje se také maximální možný měsíční výdělek, který si smíte vydělat coby uchazeč o zaměstnání</w:t>
      </w:r>
      <w:r>
        <w:rPr>
          <w:rFonts w:ascii="Tahoma" w:hAnsi="Tahoma" w:cs="Tahoma"/>
        </w:rPr>
        <w:t xml:space="preserve"> v evidenci Úřadu práce</w:t>
      </w:r>
      <w:r w:rsidRPr="00014197">
        <w:rPr>
          <w:rFonts w:ascii="Tahoma" w:hAnsi="Tahoma" w:cs="Tahoma"/>
        </w:rPr>
        <w:t xml:space="preserve">, aniž by vás z evidence úřadu práce vyřadili. Do konce roku byla tato částka ve výši maximálně 4950 Kč. Nově si budete moci vydělat měsíčně až </w:t>
      </w:r>
      <w:r w:rsidRPr="00014197">
        <w:rPr>
          <w:rStyle w:val="Siln"/>
          <w:rFonts w:ascii="Tahoma" w:hAnsi="Tahoma" w:cs="Tahoma"/>
        </w:rPr>
        <w:t>5500 Kč</w:t>
      </w:r>
      <w:r w:rsidRPr="00014197">
        <w:rPr>
          <w:rFonts w:ascii="Tahoma" w:hAnsi="Tahoma" w:cs="Tahoma"/>
        </w:rPr>
        <w:t>.</w:t>
      </w:r>
    </w:p>
    <w:p w14:paraId="1CFA2143" w14:textId="77777777" w:rsidR="00770668" w:rsidRPr="00E94176" w:rsidRDefault="00770668" w:rsidP="00770668">
      <w:pPr>
        <w:spacing w:before="100" w:beforeAutospacing="1" w:after="100" w:afterAutospacing="1" w:line="240" w:lineRule="auto"/>
        <w:ind w:right="-141"/>
        <w:outlineLvl w:val="2"/>
        <w:rPr>
          <w:rFonts w:ascii="Tahoma" w:eastAsia="Times New Roman" w:hAnsi="Tahoma" w:cs="Tahoma"/>
          <w:b/>
          <w:bCs/>
          <w:sz w:val="24"/>
          <w:szCs w:val="24"/>
        </w:rPr>
      </w:pPr>
      <w:r w:rsidRPr="00E94176">
        <w:rPr>
          <w:rFonts w:ascii="Tahoma" w:eastAsia="Times New Roman" w:hAnsi="Tahoma" w:cs="Tahoma"/>
          <w:b/>
          <w:bCs/>
          <w:sz w:val="24"/>
          <w:szCs w:val="24"/>
        </w:rPr>
        <w:t>Sociální pojištění 2017</w:t>
      </w:r>
    </w:p>
    <w:p w14:paraId="42DACAC7" w14:textId="77777777" w:rsidR="00770668" w:rsidRPr="00E94176" w:rsidRDefault="00770668" w:rsidP="00770668">
      <w:pPr>
        <w:spacing w:before="100" w:beforeAutospacing="1" w:after="100" w:afterAutospacing="1" w:line="240" w:lineRule="auto"/>
        <w:ind w:right="-141"/>
        <w:rPr>
          <w:rFonts w:ascii="Tahoma" w:eastAsia="Times New Roman" w:hAnsi="Tahoma" w:cs="Tahoma"/>
          <w:sz w:val="24"/>
          <w:szCs w:val="24"/>
        </w:rPr>
      </w:pPr>
      <w:r w:rsidRPr="00E94176">
        <w:rPr>
          <w:rFonts w:ascii="Tahoma" w:eastAsia="Times New Roman" w:hAnsi="Tahoma" w:cs="Tahoma"/>
          <w:sz w:val="24"/>
          <w:szCs w:val="24"/>
        </w:rPr>
        <w:t xml:space="preserve">Minimální záloha na </w:t>
      </w:r>
      <w:r w:rsidRPr="00014197">
        <w:rPr>
          <w:rFonts w:ascii="Tahoma" w:eastAsia="Times New Roman" w:hAnsi="Tahoma" w:cs="Tahoma"/>
          <w:sz w:val="24"/>
          <w:szCs w:val="24"/>
        </w:rPr>
        <w:t xml:space="preserve">sociální </w:t>
      </w:r>
      <w:r w:rsidRPr="00E94176">
        <w:rPr>
          <w:rFonts w:ascii="Tahoma" w:eastAsia="Times New Roman" w:hAnsi="Tahoma" w:cs="Tahoma"/>
          <w:sz w:val="24"/>
          <w:szCs w:val="24"/>
        </w:rPr>
        <w:t xml:space="preserve">pojištění se pro letošní rok zvyšuje na </w:t>
      </w:r>
      <w:r w:rsidRPr="00014197">
        <w:rPr>
          <w:rFonts w:ascii="Tahoma" w:eastAsia="Times New Roman" w:hAnsi="Tahoma" w:cs="Tahoma"/>
          <w:b/>
          <w:bCs/>
          <w:sz w:val="24"/>
          <w:szCs w:val="24"/>
        </w:rPr>
        <w:t>2061 Kč</w:t>
      </w:r>
      <w:r w:rsidRPr="00E94176">
        <w:rPr>
          <w:rFonts w:ascii="Tahoma" w:eastAsia="Times New Roman" w:hAnsi="Tahoma" w:cs="Tahoma"/>
          <w:sz w:val="24"/>
          <w:szCs w:val="24"/>
        </w:rPr>
        <w:t xml:space="preserve">. V případě vedlejší činnosti se záloha zvyšuje na </w:t>
      </w:r>
      <w:r w:rsidRPr="00014197">
        <w:rPr>
          <w:rFonts w:ascii="Tahoma" w:eastAsia="Times New Roman" w:hAnsi="Tahoma" w:cs="Tahoma"/>
          <w:b/>
          <w:bCs/>
          <w:sz w:val="24"/>
          <w:szCs w:val="24"/>
        </w:rPr>
        <w:t>825 Kč</w:t>
      </w:r>
      <w:r w:rsidRPr="00E94176">
        <w:rPr>
          <w:rFonts w:ascii="Tahoma" w:eastAsia="Times New Roman" w:hAnsi="Tahoma" w:cs="Tahoma"/>
          <w:sz w:val="24"/>
          <w:szCs w:val="24"/>
        </w:rPr>
        <w:t xml:space="preserve">. Rozhodná částka pro vedlejší činnost pro rok 2017 je </w:t>
      </w:r>
      <w:r w:rsidRPr="00014197">
        <w:rPr>
          <w:rFonts w:ascii="Tahoma" w:eastAsia="Times New Roman" w:hAnsi="Tahoma" w:cs="Tahoma"/>
          <w:b/>
          <w:bCs/>
          <w:sz w:val="24"/>
          <w:szCs w:val="24"/>
        </w:rPr>
        <w:t>67 756 Kč</w:t>
      </w:r>
      <w:r w:rsidRPr="00E94176">
        <w:rPr>
          <w:rFonts w:ascii="Tahoma" w:eastAsia="Times New Roman" w:hAnsi="Tahoma" w:cs="Tahoma"/>
          <w:sz w:val="24"/>
          <w:szCs w:val="24"/>
        </w:rPr>
        <w:t>.</w:t>
      </w:r>
    </w:p>
    <w:p w14:paraId="5EA1FA0D" w14:textId="77777777" w:rsidR="00770668" w:rsidRPr="00014197" w:rsidRDefault="00770668" w:rsidP="00770668">
      <w:pPr>
        <w:spacing w:before="100" w:beforeAutospacing="1" w:after="100" w:afterAutospacing="1" w:line="240" w:lineRule="auto"/>
        <w:ind w:right="-141"/>
        <w:rPr>
          <w:rFonts w:ascii="Tahoma" w:eastAsia="Times New Roman" w:hAnsi="Tahoma" w:cs="Tahoma"/>
          <w:sz w:val="24"/>
          <w:szCs w:val="24"/>
        </w:rPr>
      </w:pPr>
      <w:r w:rsidRPr="00E94176">
        <w:rPr>
          <w:rFonts w:ascii="Tahoma" w:eastAsia="Times New Roman" w:hAnsi="Tahoma" w:cs="Tahoma"/>
          <w:sz w:val="24"/>
          <w:szCs w:val="24"/>
        </w:rPr>
        <w:t>Pokud letos pokračujete v podnikání, budete novou výši záloh platit až v měsíci, který následuje po tom, ve kterém podáte Přehled o příjmech a výdajích OSVČ. Pokud začínáte podnikat, budete platit nové minimální zálohy už od počátku své činnosti bez ohledu na to, kdy s ní začnete. Zálohy se platí vždy do 20. dne následujícího měsíce.</w:t>
      </w:r>
    </w:p>
    <w:p w14:paraId="0702A2B0" w14:textId="77777777" w:rsidR="00770668" w:rsidRPr="00014197" w:rsidRDefault="00770668" w:rsidP="00770668">
      <w:pPr>
        <w:pStyle w:val="Nadpis3"/>
        <w:ind w:right="-141"/>
        <w:rPr>
          <w:rFonts w:ascii="Tahoma" w:hAnsi="Tahoma" w:cs="Tahoma"/>
          <w:sz w:val="24"/>
          <w:szCs w:val="24"/>
        </w:rPr>
      </w:pPr>
      <w:r w:rsidRPr="00014197">
        <w:rPr>
          <w:rFonts w:ascii="Tahoma" w:hAnsi="Tahoma" w:cs="Tahoma"/>
          <w:sz w:val="24"/>
          <w:szCs w:val="24"/>
        </w:rPr>
        <w:t>Nemocenské pojištění 2017</w:t>
      </w:r>
    </w:p>
    <w:p w14:paraId="0B27E4E0" w14:textId="77777777" w:rsidR="00770668" w:rsidRPr="00014197" w:rsidRDefault="00770668" w:rsidP="00770668">
      <w:pPr>
        <w:pStyle w:val="Normlnweb"/>
        <w:ind w:right="-141"/>
        <w:rPr>
          <w:rFonts w:ascii="Tahoma" w:hAnsi="Tahoma" w:cs="Tahoma"/>
        </w:rPr>
      </w:pPr>
      <w:r w:rsidRPr="00014197">
        <w:rPr>
          <w:rFonts w:ascii="Tahoma" w:hAnsi="Tahoma" w:cs="Tahoma"/>
        </w:rPr>
        <w:t xml:space="preserve">Minimální záloha na nemocenské pojištění se nemění a zůstává na </w:t>
      </w:r>
      <w:r w:rsidRPr="00014197">
        <w:rPr>
          <w:rStyle w:val="Siln"/>
          <w:rFonts w:ascii="Tahoma" w:hAnsi="Tahoma" w:cs="Tahoma"/>
        </w:rPr>
        <w:t>115 Kč</w:t>
      </w:r>
      <w:r w:rsidRPr="00014197">
        <w:rPr>
          <w:rFonts w:ascii="Tahoma" w:hAnsi="Tahoma" w:cs="Tahoma"/>
        </w:rPr>
        <w:t xml:space="preserve">, protože nedošlo ke změně minimálního vyměřovacího základu pro OSVČ. Ten tedy stále činí </w:t>
      </w:r>
      <w:r w:rsidRPr="00014197">
        <w:rPr>
          <w:rStyle w:val="Siln"/>
          <w:rFonts w:ascii="Tahoma" w:hAnsi="Tahoma" w:cs="Tahoma"/>
        </w:rPr>
        <w:t>5000 Kč</w:t>
      </w:r>
      <w:r w:rsidRPr="00014197">
        <w:rPr>
          <w:rFonts w:ascii="Tahoma" w:hAnsi="Tahoma" w:cs="Tahoma"/>
        </w:rPr>
        <w:t>.</w:t>
      </w:r>
    </w:p>
    <w:p w14:paraId="14841BED" w14:textId="77777777" w:rsidR="00770668" w:rsidRPr="00014197" w:rsidRDefault="00770668" w:rsidP="00770668">
      <w:pPr>
        <w:pStyle w:val="Normlnweb"/>
        <w:ind w:right="-141"/>
        <w:rPr>
          <w:rFonts w:ascii="Tahoma" w:hAnsi="Tahoma" w:cs="Tahoma"/>
        </w:rPr>
      </w:pPr>
      <w:r w:rsidRPr="00014197">
        <w:rPr>
          <w:rFonts w:ascii="Tahoma" w:hAnsi="Tahoma" w:cs="Tahoma"/>
        </w:rPr>
        <w:lastRenderedPageBreak/>
        <w:t xml:space="preserve">Stejný zůstává i vyměřovací základ, který zakládá účast na nemocenském pojištění. Pro zaměstnané s příjmem do </w:t>
      </w:r>
      <w:r w:rsidRPr="00014197">
        <w:rPr>
          <w:rStyle w:val="Siln"/>
          <w:rFonts w:ascii="Tahoma" w:hAnsi="Tahoma" w:cs="Tahoma"/>
        </w:rPr>
        <w:t>2500 Kč</w:t>
      </w:r>
      <w:r w:rsidRPr="00014197">
        <w:rPr>
          <w:rFonts w:ascii="Tahoma" w:hAnsi="Tahoma" w:cs="Tahoma"/>
        </w:rPr>
        <w:t xml:space="preserve"> měsíčně to tedy znamená, že se neúčastní nemocenského a důchodového pojištění.</w:t>
      </w:r>
    </w:p>
    <w:p w14:paraId="2B300F91" w14:textId="77777777" w:rsidR="00770668" w:rsidRPr="00014197" w:rsidRDefault="00770668" w:rsidP="00770668">
      <w:pPr>
        <w:pStyle w:val="Nadpis3"/>
        <w:ind w:right="-141"/>
        <w:rPr>
          <w:rFonts w:ascii="Tahoma" w:hAnsi="Tahoma" w:cs="Tahoma"/>
          <w:sz w:val="24"/>
          <w:szCs w:val="24"/>
        </w:rPr>
      </w:pPr>
      <w:r w:rsidRPr="00014197">
        <w:rPr>
          <w:rFonts w:ascii="Tahoma" w:hAnsi="Tahoma" w:cs="Tahoma"/>
          <w:sz w:val="24"/>
          <w:szCs w:val="24"/>
        </w:rPr>
        <w:t>Vyšší nemocenské a náhrada mzdy</w:t>
      </w:r>
    </w:p>
    <w:p w14:paraId="6DD1F78D" w14:textId="77777777" w:rsidR="00770668" w:rsidRPr="00014197" w:rsidRDefault="00770668" w:rsidP="00770668">
      <w:pPr>
        <w:pStyle w:val="Normlnweb"/>
        <w:ind w:right="-141"/>
        <w:rPr>
          <w:rFonts w:ascii="Tahoma" w:hAnsi="Tahoma" w:cs="Tahoma"/>
        </w:rPr>
      </w:pPr>
      <w:r w:rsidRPr="00014197">
        <w:rPr>
          <w:rFonts w:ascii="Tahoma" w:hAnsi="Tahoma" w:cs="Tahoma"/>
        </w:rPr>
        <w:t xml:space="preserve">Ode dneška se mění také výše nemocenského a náhrady mzdy. Nově se vám bude počítat více peněz z výdělku, a to proto, že se zvyšují redukční hranice pro výpočet náhrady mzdy.  </w:t>
      </w:r>
      <w:hyperlink r:id="rId7" w:history="1">
        <w:r w:rsidRPr="00014197">
          <w:rPr>
            <w:rStyle w:val="Hypertextovodkaz"/>
            <w:rFonts w:ascii="Tahoma" w:hAnsi="Tahoma" w:cs="Tahoma"/>
          </w:rPr>
          <w:t>http://www.mesec.cz/clanky/nahrada-mzdy-a-nemocenske-v-roce-2017-priklady-navody/</w:t>
        </w:r>
      </w:hyperlink>
    </w:p>
    <w:p w14:paraId="2B12E02C" w14:textId="77777777" w:rsidR="00770668" w:rsidRPr="00014197" w:rsidRDefault="00770668" w:rsidP="00770668">
      <w:pPr>
        <w:pStyle w:val="Nadpis3"/>
        <w:ind w:right="-141"/>
        <w:rPr>
          <w:rFonts w:ascii="Tahoma" w:hAnsi="Tahoma" w:cs="Tahoma"/>
          <w:sz w:val="24"/>
          <w:szCs w:val="24"/>
        </w:rPr>
      </w:pPr>
      <w:r w:rsidRPr="00014197">
        <w:rPr>
          <w:rFonts w:ascii="Tahoma" w:hAnsi="Tahoma" w:cs="Tahoma"/>
          <w:sz w:val="24"/>
          <w:szCs w:val="24"/>
        </w:rPr>
        <w:t>Zdravotní pojištění 2017</w:t>
      </w:r>
    </w:p>
    <w:p w14:paraId="0E2ECCE2" w14:textId="77777777" w:rsidR="00770668" w:rsidRPr="00014197" w:rsidRDefault="00770668" w:rsidP="00770668">
      <w:pPr>
        <w:pStyle w:val="Normlnweb"/>
        <w:ind w:right="-141"/>
        <w:rPr>
          <w:rFonts w:ascii="Tahoma" w:hAnsi="Tahoma" w:cs="Tahoma"/>
        </w:rPr>
      </w:pPr>
      <w:r w:rsidRPr="00014197">
        <w:rPr>
          <w:rFonts w:ascii="Tahoma" w:hAnsi="Tahoma" w:cs="Tahoma"/>
        </w:rPr>
        <w:t xml:space="preserve">Minimální záloha na zdravotní pojištění se letos zvyšuje na </w:t>
      </w:r>
      <w:r w:rsidRPr="00014197">
        <w:rPr>
          <w:rStyle w:val="Siln"/>
          <w:rFonts w:ascii="Tahoma" w:hAnsi="Tahoma" w:cs="Tahoma"/>
        </w:rPr>
        <w:t>1906 Kč</w:t>
      </w:r>
      <w:r w:rsidRPr="00014197">
        <w:rPr>
          <w:rStyle w:val="rs-note"/>
          <w:rFonts w:ascii="Tahoma" w:hAnsi="Tahoma" w:cs="Tahoma"/>
        </w:rPr>
        <w:t>.</w:t>
      </w:r>
      <w:r w:rsidRPr="00014197">
        <w:rPr>
          <w:rFonts w:ascii="Tahoma" w:hAnsi="Tahoma" w:cs="Tahoma"/>
        </w:rPr>
        <w:t xml:space="preserve"> Maximální vyměřovací základ není u zdravotního pojištění stanoven. Záloha na zdravotní pojištění je splatná do 8. dne následujícího měsíce a nová výše se platí vždy od ledna.</w:t>
      </w:r>
    </w:p>
    <w:p w14:paraId="3476A5DC" w14:textId="77777777" w:rsidR="00770668" w:rsidRPr="00014197" w:rsidRDefault="00770668" w:rsidP="00770668">
      <w:pPr>
        <w:pStyle w:val="Normlnweb"/>
        <w:ind w:right="-141"/>
        <w:rPr>
          <w:rFonts w:ascii="Tahoma" w:hAnsi="Tahoma" w:cs="Tahoma"/>
        </w:rPr>
      </w:pPr>
      <w:r w:rsidRPr="00014197">
        <w:rPr>
          <w:rFonts w:ascii="Tahoma" w:hAnsi="Tahoma" w:cs="Tahoma"/>
        </w:rPr>
        <w:t xml:space="preserve">Kompletní informace o minimálních zálohách na zdravotní a sociální pojištění pro rok 2017 najdete zde </w:t>
      </w:r>
      <w:hyperlink r:id="rId8" w:history="1">
        <w:r w:rsidRPr="00014197">
          <w:rPr>
            <w:rStyle w:val="Hypertextovodkaz"/>
            <w:rFonts w:ascii="Tahoma" w:hAnsi="Tahoma" w:cs="Tahoma"/>
          </w:rPr>
          <w:t>http://www.mesec.cz/clanky/zdravotni-a-socialni-pojisteni-2017-vyraznejsi-rust-mezd-zdrazi-zalohy/</w:t>
        </w:r>
      </w:hyperlink>
    </w:p>
    <w:p w14:paraId="46C5C5C2" w14:textId="77777777" w:rsidR="00770668" w:rsidRPr="00014197" w:rsidRDefault="00770668" w:rsidP="00770668">
      <w:pPr>
        <w:pStyle w:val="Nadpis3"/>
        <w:ind w:right="-141"/>
        <w:rPr>
          <w:rFonts w:ascii="Tahoma" w:hAnsi="Tahoma" w:cs="Tahoma"/>
          <w:sz w:val="24"/>
          <w:szCs w:val="24"/>
        </w:rPr>
      </w:pPr>
      <w:r w:rsidRPr="00014197">
        <w:rPr>
          <w:rFonts w:ascii="Tahoma" w:hAnsi="Tahoma" w:cs="Tahoma"/>
          <w:sz w:val="24"/>
          <w:szCs w:val="24"/>
        </w:rPr>
        <w:t>Nové účty zdravotních pojišťoven</w:t>
      </w:r>
    </w:p>
    <w:p w14:paraId="2C407F57" w14:textId="77777777" w:rsidR="00770668" w:rsidRPr="00014197" w:rsidRDefault="00770668" w:rsidP="00770668">
      <w:pPr>
        <w:pStyle w:val="Normlnweb"/>
        <w:ind w:right="-141"/>
        <w:rPr>
          <w:rFonts w:ascii="Tahoma" w:hAnsi="Tahoma" w:cs="Tahoma"/>
        </w:rPr>
      </w:pPr>
      <w:r w:rsidRPr="00014197">
        <w:rPr>
          <w:rFonts w:ascii="Tahoma" w:hAnsi="Tahoma" w:cs="Tahoma"/>
        </w:rPr>
        <w:t xml:space="preserve">Zdravotní pojišťovny musí do 10. února 2017 zrušit své účty u komerčních bank a vytvořit si nové účty u České národní banky, kam budou zaměstnavatelé, OSVČ a další plátci zasílat pojistné. Změna vychází z novely zákona o rozpočtových pravidlech. Konkrétní číslo účtu najdete zde: </w:t>
      </w:r>
      <w:hyperlink r:id="rId9" w:history="1">
        <w:r w:rsidRPr="00014197">
          <w:rPr>
            <w:rStyle w:val="Hypertextovodkaz"/>
            <w:rFonts w:ascii="Tahoma" w:hAnsi="Tahoma" w:cs="Tahoma"/>
          </w:rPr>
          <w:t>http://www.mesec.cz/aktuality/zdravotni-pojistovny-meni-cisla-uctu-platby-na-pojistne-budete-zasilat-jinam/</w:t>
        </w:r>
      </w:hyperlink>
    </w:p>
    <w:p w14:paraId="4161FA9B" w14:textId="77777777" w:rsidR="00770668" w:rsidRDefault="00770668" w:rsidP="00770668">
      <w:pPr>
        <w:pStyle w:val="Normlnweb"/>
        <w:ind w:right="-141"/>
        <w:rPr>
          <w:rFonts w:ascii="Tahoma" w:hAnsi="Tahoma" w:cs="Tahoma"/>
          <w:b/>
        </w:rPr>
      </w:pPr>
    </w:p>
    <w:p w14:paraId="66D7E984" w14:textId="77777777" w:rsidR="00770668" w:rsidRPr="00014197" w:rsidRDefault="00770668" w:rsidP="00770668">
      <w:pPr>
        <w:pStyle w:val="Normlnweb"/>
        <w:ind w:right="-141"/>
        <w:rPr>
          <w:rFonts w:ascii="Tahoma" w:hAnsi="Tahoma" w:cs="Tahoma"/>
          <w:b/>
        </w:rPr>
      </w:pPr>
      <w:r w:rsidRPr="00014197">
        <w:rPr>
          <w:rFonts w:ascii="Tahoma" w:hAnsi="Tahoma" w:cs="Tahoma"/>
          <w:b/>
        </w:rPr>
        <w:t>Daňové změny</w:t>
      </w:r>
    </w:p>
    <w:p w14:paraId="04266BA9" w14:textId="77777777" w:rsidR="00770668" w:rsidRPr="00014197" w:rsidRDefault="00770668" w:rsidP="00770668">
      <w:pPr>
        <w:pStyle w:val="Nadpis3"/>
        <w:ind w:right="-141"/>
        <w:rPr>
          <w:rFonts w:ascii="Tahoma" w:hAnsi="Tahoma" w:cs="Tahoma"/>
          <w:b w:val="0"/>
          <w:sz w:val="24"/>
          <w:szCs w:val="24"/>
        </w:rPr>
      </w:pPr>
      <w:r w:rsidRPr="00014197">
        <w:rPr>
          <w:rFonts w:ascii="Tahoma" w:hAnsi="Tahoma" w:cs="Tahoma"/>
          <w:b w:val="0"/>
          <w:sz w:val="24"/>
          <w:szCs w:val="24"/>
        </w:rPr>
        <w:t xml:space="preserve">Od nového roku platí řada změn v daňové oblasti, jako je </w:t>
      </w:r>
    </w:p>
    <w:p w14:paraId="50FCEBCA" w14:textId="77777777" w:rsidR="00770668" w:rsidRPr="00014197" w:rsidRDefault="00770668" w:rsidP="00770668">
      <w:pPr>
        <w:pStyle w:val="Nadpis3"/>
        <w:ind w:right="-141"/>
        <w:rPr>
          <w:rFonts w:ascii="Tahoma" w:hAnsi="Tahoma" w:cs="Tahoma"/>
          <w:b w:val="0"/>
          <w:sz w:val="24"/>
          <w:szCs w:val="24"/>
        </w:rPr>
      </w:pPr>
      <w:r w:rsidRPr="00014197">
        <w:rPr>
          <w:rFonts w:ascii="Tahoma" w:hAnsi="Tahoma" w:cs="Tahoma"/>
          <w:b w:val="0"/>
          <w:sz w:val="24"/>
          <w:szCs w:val="24"/>
        </w:rPr>
        <w:t>Vyšší sleva za školkovné, Sleva za umístění dítěte se zvyšuje</w:t>
      </w:r>
      <w:r>
        <w:rPr>
          <w:rFonts w:ascii="Tahoma" w:hAnsi="Tahoma" w:cs="Tahoma"/>
          <w:b w:val="0"/>
          <w:sz w:val="24"/>
          <w:szCs w:val="24"/>
        </w:rPr>
        <w:t xml:space="preserve"> na </w:t>
      </w:r>
      <w:r w:rsidRPr="00014197">
        <w:rPr>
          <w:rFonts w:ascii="Tahoma" w:hAnsi="Tahoma" w:cs="Tahoma"/>
          <w:b w:val="0"/>
          <w:sz w:val="24"/>
          <w:szCs w:val="24"/>
        </w:rPr>
        <w:t xml:space="preserve">maximálně </w:t>
      </w:r>
      <w:r w:rsidRPr="00014197">
        <w:rPr>
          <w:rStyle w:val="Siln"/>
          <w:rFonts w:ascii="Tahoma" w:hAnsi="Tahoma" w:cs="Tahoma"/>
          <w:b/>
          <w:sz w:val="24"/>
          <w:szCs w:val="24"/>
        </w:rPr>
        <w:t>11 000 Kč</w:t>
      </w:r>
      <w:r w:rsidRPr="00014197">
        <w:rPr>
          <w:rFonts w:ascii="Tahoma" w:hAnsi="Tahoma" w:cs="Tahoma"/>
          <w:b w:val="0"/>
          <w:sz w:val="24"/>
          <w:szCs w:val="24"/>
        </w:rPr>
        <w:t>.</w:t>
      </w:r>
    </w:p>
    <w:p w14:paraId="11EE8378" w14:textId="77777777" w:rsidR="00770668" w:rsidRPr="00014197" w:rsidRDefault="00770668" w:rsidP="00770668">
      <w:pPr>
        <w:pStyle w:val="Nadpis3"/>
        <w:ind w:right="-141"/>
        <w:rPr>
          <w:rFonts w:ascii="Tahoma" w:hAnsi="Tahoma" w:cs="Tahoma"/>
          <w:b w:val="0"/>
          <w:sz w:val="24"/>
          <w:szCs w:val="24"/>
        </w:rPr>
      </w:pPr>
      <w:r w:rsidRPr="00014197">
        <w:rPr>
          <w:rFonts w:ascii="Tahoma" w:hAnsi="Tahoma" w:cs="Tahoma"/>
          <w:b w:val="0"/>
          <w:sz w:val="24"/>
          <w:szCs w:val="24"/>
        </w:rPr>
        <w:t>Větší odpočet za životní a penzijní pojištění</w:t>
      </w:r>
      <w:r>
        <w:rPr>
          <w:rFonts w:ascii="Tahoma" w:hAnsi="Tahoma" w:cs="Tahoma"/>
          <w:b w:val="0"/>
          <w:sz w:val="24"/>
          <w:szCs w:val="24"/>
        </w:rPr>
        <w:t xml:space="preserve">, </w:t>
      </w:r>
      <w:r w:rsidRPr="00014197">
        <w:rPr>
          <w:rFonts w:ascii="Tahoma" w:hAnsi="Tahoma" w:cs="Tahoma"/>
          <w:b w:val="0"/>
          <w:sz w:val="24"/>
          <w:szCs w:val="24"/>
        </w:rPr>
        <w:t xml:space="preserve">Od ledna dochází ke zvýšení limitu pro osvobození od daně z příjmů fyzických osob u příspěvků zaměstnavatele na penzijní připojištění, z 30 000 Kč na </w:t>
      </w:r>
      <w:r w:rsidRPr="00014197">
        <w:rPr>
          <w:rStyle w:val="Siln"/>
          <w:rFonts w:ascii="Tahoma" w:hAnsi="Tahoma" w:cs="Tahoma"/>
          <w:b/>
          <w:sz w:val="24"/>
          <w:szCs w:val="24"/>
        </w:rPr>
        <w:t>50 000 Kč</w:t>
      </w:r>
      <w:r w:rsidRPr="00014197">
        <w:rPr>
          <w:rFonts w:ascii="Tahoma" w:hAnsi="Tahoma" w:cs="Tahoma"/>
          <w:b w:val="0"/>
          <w:sz w:val="24"/>
          <w:szCs w:val="24"/>
        </w:rPr>
        <w:t xml:space="preserve">. Dále se u tohoto penzijního spoření a </w:t>
      </w:r>
      <w:r w:rsidRPr="00014197">
        <w:rPr>
          <w:rFonts w:ascii="Tahoma" w:hAnsi="Tahoma" w:cs="Tahoma"/>
          <w:b w:val="0"/>
          <w:sz w:val="24"/>
          <w:szCs w:val="24"/>
        </w:rPr>
        <w:lastRenderedPageBreak/>
        <w:t xml:space="preserve">životního pojištění zvyšuje nezdanitelná část základu daně ze 12 000 Kč na </w:t>
      </w:r>
      <w:r w:rsidRPr="00014197">
        <w:rPr>
          <w:rStyle w:val="Siln"/>
          <w:rFonts w:ascii="Tahoma" w:hAnsi="Tahoma" w:cs="Tahoma"/>
          <w:b/>
          <w:sz w:val="24"/>
          <w:szCs w:val="24"/>
        </w:rPr>
        <w:t>24 000 Kč</w:t>
      </w:r>
      <w:r w:rsidRPr="00014197">
        <w:rPr>
          <w:rFonts w:ascii="Tahoma" w:hAnsi="Tahoma" w:cs="Tahoma"/>
          <w:b w:val="0"/>
          <w:sz w:val="24"/>
          <w:szCs w:val="24"/>
        </w:rPr>
        <w:t>.</w:t>
      </w:r>
    </w:p>
    <w:p w14:paraId="06365954" w14:textId="77777777" w:rsidR="00770668" w:rsidRPr="00014197" w:rsidRDefault="00770668" w:rsidP="00770668">
      <w:pPr>
        <w:pStyle w:val="Nadpis3"/>
        <w:ind w:right="-141"/>
        <w:rPr>
          <w:rFonts w:ascii="Tahoma" w:hAnsi="Tahoma" w:cs="Tahoma"/>
          <w:b w:val="0"/>
          <w:sz w:val="24"/>
          <w:szCs w:val="24"/>
        </w:rPr>
      </w:pPr>
      <w:r w:rsidRPr="00014197">
        <w:rPr>
          <w:rFonts w:ascii="Tahoma" w:hAnsi="Tahoma" w:cs="Tahoma"/>
          <w:b w:val="0"/>
          <w:sz w:val="24"/>
          <w:szCs w:val="24"/>
        </w:rPr>
        <w:t>Zároveň je v legislativním procesu velký daňový balíček – zatím neschválený</w:t>
      </w:r>
    </w:p>
    <w:p w14:paraId="6E0DB0F9" w14:textId="77777777" w:rsidR="00770668" w:rsidRPr="00014197" w:rsidRDefault="00770668" w:rsidP="00770668">
      <w:pPr>
        <w:pStyle w:val="Nadpis3"/>
        <w:ind w:right="-141"/>
        <w:rPr>
          <w:rFonts w:ascii="Tahoma" w:hAnsi="Tahoma" w:cs="Tahoma"/>
          <w:sz w:val="24"/>
          <w:szCs w:val="24"/>
        </w:rPr>
      </w:pPr>
      <w:r w:rsidRPr="00014197">
        <w:rPr>
          <w:rFonts w:ascii="Tahoma" w:hAnsi="Tahoma" w:cs="Tahoma"/>
          <w:sz w:val="24"/>
          <w:szCs w:val="24"/>
        </w:rPr>
        <w:t>Pro více informací se zeptejte své účetní, nebo zde:</w:t>
      </w:r>
    </w:p>
    <w:p w14:paraId="1E4B28E9" w14:textId="77777777" w:rsidR="00770668" w:rsidRPr="00014197" w:rsidRDefault="00770668" w:rsidP="00770668">
      <w:pPr>
        <w:pStyle w:val="Normlnweb"/>
        <w:ind w:right="-141"/>
        <w:rPr>
          <w:rFonts w:ascii="Tahoma" w:hAnsi="Tahoma" w:cs="Tahoma"/>
        </w:rPr>
      </w:pPr>
      <w:hyperlink r:id="rId10" w:history="1">
        <w:r w:rsidRPr="00014197">
          <w:rPr>
            <w:rStyle w:val="Hypertextovodkaz"/>
            <w:rFonts w:ascii="Tahoma" w:hAnsi="Tahoma" w:cs="Tahoma"/>
          </w:rPr>
          <w:t>http://www.mesec.cz/clanky/dane-2017-s-jakymi-zmenami-pocitat-a-co-se-jeste-neschvalilo/</w:t>
        </w:r>
      </w:hyperlink>
    </w:p>
    <w:p w14:paraId="446D2E36" w14:textId="77777777" w:rsidR="00770668" w:rsidRPr="00014197" w:rsidRDefault="00770668" w:rsidP="00770668">
      <w:pPr>
        <w:pStyle w:val="Nadpis3"/>
        <w:ind w:right="-141"/>
        <w:rPr>
          <w:rFonts w:ascii="Tahoma" w:hAnsi="Tahoma" w:cs="Tahoma"/>
          <w:sz w:val="24"/>
          <w:szCs w:val="24"/>
        </w:rPr>
      </w:pPr>
      <w:r w:rsidRPr="00014197">
        <w:rPr>
          <w:rFonts w:ascii="Tahoma" w:hAnsi="Tahoma" w:cs="Tahoma"/>
          <w:sz w:val="24"/>
          <w:szCs w:val="24"/>
        </w:rPr>
        <w:t>Důchody</w:t>
      </w:r>
    </w:p>
    <w:p w14:paraId="2B92B6F8" w14:textId="77777777" w:rsidR="00770668" w:rsidRPr="00014197" w:rsidRDefault="00770668" w:rsidP="00770668">
      <w:pPr>
        <w:pStyle w:val="Normlnweb"/>
        <w:ind w:right="-141"/>
        <w:rPr>
          <w:rFonts w:ascii="Tahoma" w:hAnsi="Tahoma" w:cs="Tahoma"/>
        </w:rPr>
      </w:pPr>
      <w:r w:rsidRPr="00014197">
        <w:rPr>
          <w:rFonts w:ascii="Tahoma" w:hAnsi="Tahoma" w:cs="Tahoma"/>
        </w:rPr>
        <w:t>Od 1. ledna 2017 dochází k navýšení všech druhů důchodů, které jsou vyplácené z českého důchodového pojištění. Toto zvýšení proběhne automaticky a žádat o něj nemusíte.</w:t>
      </w:r>
    </w:p>
    <w:p w14:paraId="36820A68" w14:textId="77777777" w:rsidR="00770668" w:rsidRPr="00014197" w:rsidRDefault="00770668" w:rsidP="00770668">
      <w:pPr>
        <w:pStyle w:val="Normlnweb"/>
        <w:ind w:right="-141"/>
        <w:rPr>
          <w:rFonts w:ascii="Tahoma" w:hAnsi="Tahoma" w:cs="Tahoma"/>
        </w:rPr>
      </w:pPr>
      <w:r w:rsidRPr="00014197">
        <w:rPr>
          <w:rFonts w:ascii="Tahoma" w:hAnsi="Tahoma" w:cs="Tahoma"/>
        </w:rPr>
        <w:t xml:space="preserve">Základní výměra důchodu se zvyšuje o 110 Kč, a to na </w:t>
      </w:r>
      <w:r w:rsidRPr="00014197">
        <w:rPr>
          <w:rStyle w:val="Siln"/>
          <w:rFonts w:ascii="Tahoma" w:hAnsi="Tahoma" w:cs="Tahoma"/>
        </w:rPr>
        <w:t>2550 Kč</w:t>
      </w:r>
      <w:r w:rsidRPr="00014197">
        <w:rPr>
          <w:rFonts w:ascii="Tahoma" w:hAnsi="Tahoma" w:cs="Tahoma"/>
        </w:rPr>
        <w:t>. Procentní výměra pak o </w:t>
      </w:r>
      <w:r w:rsidRPr="00014197">
        <w:rPr>
          <w:rStyle w:val="Siln"/>
          <w:rFonts w:ascii="Tahoma" w:hAnsi="Tahoma" w:cs="Tahoma"/>
        </w:rPr>
        <w:t>2,2 %</w:t>
      </w:r>
      <w:r w:rsidRPr="00014197">
        <w:rPr>
          <w:rFonts w:ascii="Tahoma" w:hAnsi="Tahoma" w:cs="Tahoma"/>
        </w:rPr>
        <w:t>.</w:t>
      </w:r>
    </w:p>
    <w:p w14:paraId="35D6081B" w14:textId="77777777" w:rsidR="00770668" w:rsidRPr="00014197" w:rsidRDefault="00770668" w:rsidP="00770668">
      <w:pPr>
        <w:pStyle w:val="Nadpis3"/>
        <w:ind w:right="-141"/>
        <w:rPr>
          <w:rFonts w:ascii="Tahoma" w:hAnsi="Tahoma" w:cs="Tahoma"/>
          <w:sz w:val="24"/>
          <w:szCs w:val="24"/>
        </w:rPr>
      </w:pPr>
      <w:r w:rsidRPr="00014197">
        <w:rPr>
          <w:rFonts w:ascii="Tahoma" w:hAnsi="Tahoma" w:cs="Tahoma"/>
          <w:sz w:val="24"/>
          <w:szCs w:val="24"/>
        </w:rPr>
        <w:t>Vyšší redukční hranice</w:t>
      </w:r>
    </w:p>
    <w:p w14:paraId="6F01C2DB" w14:textId="77777777" w:rsidR="00770668" w:rsidRPr="00014197" w:rsidRDefault="00770668" w:rsidP="00770668">
      <w:pPr>
        <w:pStyle w:val="Normlnweb"/>
        <w:ind w:right="-141"/>
        <w:rPr>
          <w:rFonts w:ascii="Tahoma" w:hAnsi="Tahoma" w:cs="Tahoma"/>
        </w:rPr>
      </w:pPr>
      <w:r w:rsidRPr="00014197">
        <w:rPr>
          <w:rFonts w:ascii="Tahoma" w:hAnsi="Tahoma" w:cs="Tahoma"/>
        </w:rPr>
        <w:t>Bude-li vám ČSSZ stanovovat starobní důchod v roce 2017, pak na základě příjmů, ze kterých jste platili sociální pojištění v letech 1986 až 2016. Do výpočtu důchodu vstupují dvě redukční hranice.</w:t>
      </w:r>
      <w:r>
        <w:rPr>
          <w:rFonts w:ascii="Tahoma" w:hAnsi="Tahoma" w:cs="Tahoma"/>
        </w:rPr>
        <w:t xml:space="preserve"> </w:t>
      </w:r>
    </w:p>
    <w:p w14:paraId="319D3D9A" w14:textId="77777777" w:rsidR="00770668" w:rsidRPr="00014197" w:rsidRDefault="00770668" w:rsidP="00770668">
      <w:pPr>
        <w:pStyle w:val="Normlnweb"/>
        <w:ind w:right="-141"/>
        <w:rPr>
          <w:rFonts w:ascii="Tahoma" w:hAnsi="Tahoma" w:cs="Tahoma"/>
        </w:rPr>
      </w:pPr>
      <w:hyperlink r:id="rId11" w:history="1">
        <w:r w:rsidRPr="00014197">
          <w:rPr>
            <w:rStyle w:val="Hypertextovodkaz"/>
            <w:rFonts w:ascii="Tahoma" w:hAnsi="Tahoma" w:cs="Tahoma"/>
          </w:rPr>
          <w:t>http://www.cssz.cz/cz/duchodci</w:t>
        </w:r>
      </w:hyperlink>
    </w:p>
    <w:p w14:paraId="7851021A" w14:textId="77777777" w:rsidR="00770668" w:rsidRPr="00014197" w:rsidRDefault="00770668" w:rsidP="00770668">
      <w:pPr>
        <w:pStyle w:val="Normlnweb"/>
        <w:ind w:right="-141"/>
        <w:rPr>
          <w:rFonts w:ascii="Tahoma" w:hAnsi="Tahoma" w:cs="Tahoma"/>
        </w:rPr>
      </w:pPr>
      <w:hyperlink r:id="rId12" w:history="1">
        <w:r w:rsidRPr="00014197">
          <w:rPr>
            <w:rStyle w:val="Hypertextovodkaz"/>
            <w:rFonts w:ascii="Tahoma" w:hAnsi="Tahoma" w:cs="Tahoma"/>
          </w:rPr>
          <w:t>http://www.mesec.cz/clanky/jak-na-vypocet-starobniho-duchodu-pro-rok-2017/</w:t>
        </w:r>
      </w:hyperlink>
    </w:p>
    <w:p w14:paraId="56CA9262" w14:textId="77777777" w:rsidR="00770668" w:rsidRPr="00014197" w:rsidRDefault="00770668" w:rsidP="00770668">
      <w:pPr>
        <w:pStyle w:val="Normlnweb"/>
        <w:ind w:right="-141"/>
        <w:rPr>
          <w:rFonts w:ascii="Tahoma" w:hAnsi="Tahoma" w:cs="Tahoma"/>
        </w:rPr>
      </w:pPr>
      <w:r w:rsidRPr="00014197">
        <w:rPr>
          <w:rFonts w:ascii="Tahoma" w:hAnsi="Tahoma" w:cs="Tahoma"/>
        </w:rPr>
        <w:t xml:space="preserve"> </w:t>
      </w:r>
    </w:p>
    <w:p w14:paraId="345EAC05" w14:textId="77777777" w:rsidR="00770668" w:rsidRPr="00014197" w:rsidRDefault="00770668" w:rsidP="00770668">
      <w:pPr>
        <w:pStyle w:val="Nadpis3"/>
        <w:ind w:right="-141"/>
        <w:rPr>
          <w:rFonts w:ascii="Tahoma" w:hAnsi="Tahoma" w:cs="Tahoma"/>
          <w:sz w:val="24"/>
          <w:szCs w:val="24"/>
        </w:rPr>
      </w:pPr>
      <w:r w:rsidRPr="00014197">
        <w:rPr>
          <w:rFonts w:ascii="Tahoma" w:hAnsi="Tahoma" w:cs="Tahoma"/>
          <w:sz w:val="24"/>
          <w:szCs w:val="24"/>
        </w:rPr>
        <w:t>Do práce již od 15 i bez školy</w:t>
      </w:r>
    </w:p>
    <w:p w14:paraId="2EF9FD4E" w14:textId="77777777" w:rsidR="00770668" w:rsidRPr="00014197" w:rsidRDefault="00770668" w:rsidP="00770668">
      <w:pPr>
        <w:pStyle w:val="Normlnweb"/>
        <w:ind w:right="-141"/>
        <w:rPr>
          <w:rFonts w:ascii="Tahoma" w:hAnsi="Tahoma" w:cs="Tahoma"/>
        </w:rPr>
      </w:pPr>
      <w:r w:rsidRPr="00014197">
        <w:rPr>
          <w:rFonts w:ascii="Tahoma" w:hAnsi="Tahoma" w:cs="Tahoma"/>
        </w:rPr>
        <w:t xml:space="preserve">Novela občanského zákona mění krom jiného i podmínky, za kterých mohou mladí lidé nastoupit do práce. Dosud platilo, že k výkonu závislé práce se smí zavázat pouze ten, kdo již oslavil 15. narozeniny, ale zároveň dokončil povinnou školní docházku. Jestliže jedna z podmínek splněna nebyla, nemohl dotyčný do práce jít. Od 1. ledna 2017 byla odstraněna podmínka ukončené povinné školní docházky. Nově tak postačí, když dovršíte věku 15 let. Další podrobnosti ke změnám v souvislosti s platností Nového občanského zákoníku, naleznete zde: </w:t>
      </w:r>
    </w:p>
    <w:p w14:paraId="477769BC" w14:textId="77777777" w:rsidR="00770668" w:rsidRPr="00014197" w:rsidRDefault="00770668" w:rsidP="00770668">
      <w:pPr>
        <w:pStyle w:val="Normlnweb"/>
        <w:ind w:right="-141"/>
        <w:rPr>
          <w:rFonts w:ascii="Tahoma" w:hAnsi="Tahoma" w:cs="Tahoma"/>
        </w:rPr>
      </w:pPr>
      <w:hyperlink r:id="rId13" w:history="1">
        <w:r w:rsidRPr="00014197">
          <w:rPr>
            <w:rStyle w:val="Hypertextovodkaz"/>
            <w:rFonts w:ascii="Tahoma" w:hAnsi="Tahoma" w:cs="Tahoma"/>
          </w:rPr>
          <w:t>http://www.mesec.cz/clanky/6-zmen-ktere-prinese-novela-obcanskeho-zakoniku/</w:t>
        </w:r>
      </w:hyperlink>
    </w:p>
    <w:p w14:paraId="4B202750" w14:textId="77777777" w:rsidR="00770668" w:rsidRPr="00014197" w:rsidRDefault="00770668" w:rsidP="00770668">
      <w:pPr>
        <w:pStyle w:val="Nadpis3"/>
        <w:ind w:right="-141"/>
        <w:rPr>
          <w:rFonts w:ascii="Tahoma" w:hAnsi="Tahoma" w:cs="Tahoma"/>
          <w:sz w:val="24"/>
          <w:szCs w:val="24"/>
        </w:rPr>
      </w:pPr>
      <w:r w:rsidRPr="00014197">
        <w:rPr>
          <w:rFonts w:ascii="Tahoma" w:hAnsi="Tahoma" w:cs="Tahoma"/>
          <w:sz w:val="24"/>
          <w:szCs w:val="24"/>
        </w:rPr>
        <w:t>Diety a stravné</w:t>
      </w:r>
    </w:p>
    <w:p w14:paraId="2B9115FC" w14:textId="77777777" w:rsidR="00770668" w:rsidRPr="00014197" w:rsidRDefault="00770668" w:rsidP="00770668">
      <w:pPr>
        <w:pStyle w:val="Normlnweb"/>
        <w:ind w:right="-141"/>
        <w:rPr>
          <w:rFonts w:ascii="Tahoma" w:hAnsi="Tahoma" w:cs="Tahoma"/>
        </w:rPr>
      </w:pPr>
      <w:r w:rsidRPr="00014197">
        <w:rPr>
          <w:rFonts w:ascii="Tahoma" w:hAnsi="Tahoma" w:cs="Tahoma"/>
        </w:rPr>
        <w:lastRenderedPageBreak/>
        <w:t>Od 1. ledna 2017 také dochází ke změnám v oblasti stravného, které vám vyplácí zaměstnavatel, když vás vyšle na pracovní cestu mimo ČR.</w:t>
      </w:r>
    </w:p>
    <w:p w14:paraId="780529ED" w14:textId="77777777" w:rsidR="00770668" w:rsidRPr="00014197" w:rsidRDefault="00770668" w:rsidP="00770668">
      <w:pPr>
        <w:pStyle w:val="Normlnweb"/>
        <w:ind w:right="-141"/>
        <w:rPr>
          <w:rFonts w:ascii="Tahoma" w:hAnsi="Tahoma" w:cs="Tahoma"/>
        </w:rPr>
      </w:pPr>
      <w:r w:rsidRPr="00014197">
        <w:rPr>
          <w:rFonts w:ascii="Tahoma" w:hAnsi="Tahoma" w:cs="Tahoma"/>
        </w:rPr>
        <w:t>Další shrnuté informace + seznam plánovaných legislativních změn MPSV nalezenete zde:</w:t>
      </w:r>
    </w:p>
    <w:p w14:paraId="792670F1" w14:textId="77777777" w:rsidR="00770668" w:rsidRPr="00014197" w:rsidRDefault="00770668" w:rsidP="00770668">
      <w:pPr>
        <w:pStyle w:val="Normlnweb"/>
        <w:ind w:right="-141"/>
        <w:rPr>
          <w:rFonts w:ascii="Tahoma" w:hAnsi="Tahoma" w:cs="Tahoma"/>
        </w:rPr>
      </w:pPr>
      <w:hyperlink r:id="rId14" w:history="1">
        <w:r w:rsidRPr="00014197">
          <w:rPr>
            <w:rStyle w:val="Hypertextovodkaz"/>
            <w:rFonts w:ascii="Tahoma" w:hAnsi="Tahoma" w:cs="Tahoma"/>
          </w:rPr>
          <w:t>http://www.mpsv.cz/files/clanky/28924/TZ_-_Novinky_MPSV_v_roce_2017.pdf</w:t>
        </w:r>
      </w:hyperlink>
    </w:p>
    <w:p w14:paraId="52C7B387" w14:textId="77777777" w:rsidR="00770668" w:rsidRPr="00014197" w:rsidRDefault="00770668" w:rsidP="00770668">
      <w:pPr>
        <w:ind w:right="-141"/>
        <w:rPr>
          <w:rFonts w:ascii="Tahoma" w:hAnsi="Tahoma" w:cs="Tahoma"/>
          <w:sz w:val="24"/>
          <w:szCs w:val="24"/>
        </w:rPr>
      </w:pPr>
    </w:p>
    <w:p w14:paraId="5AF2C237" w14:textId="77777777" w:rsidR="005A24E8" w:rsidRPr="00043F2C" w:rsidRDefault="005A24E8" w:rsidP="00043F2C">
      <w:pPr>
        <w:rPr>
          <w:rFonts w:cs="Times New Roman"/>
          <w:sz w:val="20"/>
          <w:szCs w:val="20"/>
        </w:rPr>
      </w:pPr>
      <w:bookmarkStart w:id="0" w:name="_GoBack"/>
      <w:bookmarkEnd w:id="0"/>
    </w:p>
    <w:sectPr w:rsidR="005A24E8" w:rsidRPr="00043F2C" w:rsidSect="003371DC">
      <w:headerReference w:type="default" r:id="rId15"/>
      <w:pgSz w:w="11906" w:h="16838"/>
      <w:pgMar w:top="2516" w:right="1701"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6D1E9" w14:textId="77777777" w:rsidR="005A24E8" w:rsidRDefault="005A24E8" w:rsidP="00333EFA">
      <w:pPr>
        <w:spacing w:after="0" w:line="240" w:lineRule="auto"/>
        <w:rPr>
          <w:rFonts w:cs="Times New Roman"/>
        </w:rPr>
      </w:pPr>
      <w:r>
        <w:rPr>
          <w:rFonts w:cs="Times New Roman"/>
        </w:rPr>
        <w:separator/>
      </w:r>
    </w:p>
  </w:endnote>
  <w:endnote w:type="continuationSeparator" w:id="0">
    <w:p w14:paraId="2F8B088F" w14:textId="77777777" w:rsidR="005A24E8" w:rsidRDefault="005A24E8" w:rsidP="00333EF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1A2D4" w14:textId="77777777" w:rsidR="005A24E8" w:rsidRDefault="005A24E8" w:rsidP="00333EFA">
      <w:pPr>
        <w:spacing w:after="0" w:line="240" w:lineRule="auto"/>
        <w:rPr>
          <w:rFonts w:cs="Times New Roman"/>
        </w:rPr>
      </w:pPr>
      <w:r>
        <w:rPr>
          <w:rFonts w:cs="Times New Roman"/>
        </w:rPr>
        <w:separator/>
      </w:r>
    </w:p>
  </w:footnote>
  <w:footnote w:type="continuationSeparator" w:id="0">
    <w:p w14:paraId="2865F9F0" w14:textId="77777777" w:rsidR="005A24E8" w:rsidRDefault="005A24E8" w:rsidP="00333EFA">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2A54" w14:textId="7674827C" w:rsidR="005A24E8" w:rsidRDefault="00770668">
    <w:pPr>
      <w:pStyle w:val="Zhlav"/>
      <w:rPr>
        <w:rFonts w:cs="Times New Roman"/>
      </w:rPr>
    </w:pPr>
    <w:r>
      <w:rPr>
        <w:noProof/>
      </w:rPr>
      <w:drawing>
        <wp:anchor distT="0" distB="0" distL="114300" distR="114300" simplePos="0" relativeHeight="251659264" behindDoc="0" locked="0" layoutInCell="1" allowOverlap="1" wp14:anchorId="1DDBBD3A" wp14:editId="71F8F24E">
          <wp:simplePos x="0" y="0"/>
          <wp:positionH relativeFrom="column">
            <wp:posOffset>-914400</wp:posOffset>
          </wp:positionH>
          <wp:positionV relativeFrom="paragraph">
            <wp:posOffset>-457200</wp:posOffset>
          </wp:positionV>
          <wp:extent cx="7551420" cy="1069276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927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15"/>
    <w:rsid w:val="00043F2C"/>
    <w:rsid w:val="0006255B"/>
    <w:rsid w:val="000659C8"/>
    <w:rsid w:val="000D41D2"/>
    <w:rsid w:val="000F003A"/>
    <w:rsid w:val="001E1157"/>
    <w:rsid w:val="00253D9A"/>
    <w:rsid w:val="00333EFA"/>
    <w:rsid w:val="003371DC"/>
    <w:rsid w:val="003503B7"/>
    <w:rsid w:val="003907A4"/>
    <w:rsid w:val="003D0D05"/>
    <w:rsid w:val="00417A15"/>
    <w:rsid w:val="004325F9"/>
    <w:rsid w:val="004E7103"/>
    <w:rsid w:val="0052603E"/>
    <w:rsid w:val="0056379D"/>
    <w:rsid w:val="005A24E8"/>
    <w:rsid w:val="006563F6"/>
    <w:rsid w:val="00770668"/>
    <w:rsid w:val="007E1553"/>
    <w:rsid w:val="00844B57"/>
    <w:rsid w:val="008452A5"/>
    <w:rsid w:val="009B4C71"/>
    <w:rsid w:val="00A53598"/>
    <w:rsid w:val="00AA0DF4"/>
    <w:rsid w:val="00AD1012"/>
    <w:rsid w:val="00AE00EE"/>
    <w:rsid w:val="00AF73A0"/>
    <w:rsid w:val="00B01715"/>
    <w:rsid w:val="00C81F56"/>
    <w:rsid w:val="00CC0F16"/>
    <w:rsid w:val="00CF07C3"/>
    <w:rsid w:val="00D52E43"/>
    <w:rsid w:val="00DF5873"/>
    <w:rsid w:val="00EE3442"/>
    <w:rsid w:val="00F55904"/>
    <w:rsid w:val="00FB20F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E484019"/>
  <w15:docId w15:val="{6308350A-B29B-4F19-B944-D6B04EFC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MS PMincho" w:hAnsi="Georgia"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4B57"/>
    <w:pPr>
      <w:spacing w:after="200" w:line="276" w:lineRule="auto"/>
    </w:pPr>
    <w:rPr>
      <w:rFonts w:cs="Georgia"/>
    </w:rPr>
  </w:style>
  <w:style w:type="paragraph" w:styleId="Nadpis3">
    <w:name w:val="heading 3"/>
    <w:basedOn w:val="Normln"/>
    <w:link w:val="Nadpis3Char"/>
    <w:uiPriority w:val="9"/>
    <w:qFormat/>
    <w:locked/>
    <w:rsid w:val="007706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33EF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33EFA"/>
  </w:style>
  <w:style w:type="paragraph" w:styleId="Zpat">
    <w:name w:val="footer"/>
    <w:basedOn w:val="Normln"/>
    <w:link w:val="ZpatChar"/>
    <w:uiPriority w:val="99"/>
    <w:rsid w:val="00333EF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33EFA"/>
  </w:style>
  <w:style w:type="paragraph" w:styleId="Textbubliny">
    <w:name w:val="Balloon Text"/>
    <w:basedOn w:val="Normln"/>
    <w:link w:val="TextbublinyChar"/>
    <w:uiPriority w:val="99"/>
    <w:semiHidden/>
    <w:rsid w:val="00333E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33EFA"/>
    <w:rPr>
      <w:rFonts w:ascii="Tahoma" w:hAnsi="Tahoma" w:cs="Tahoma"/>
      <w:sz w:val="16"/>
      <w:szCs w:val="16"/>
    </w:rPr>
  </w:style>
  <w:style w:type="character" w:styleId="Hypertextovodkaz">
    <w:name w:val="Hyperlink"/>
    <w:basedOn w:val="Standardnpsmoodstavce"/>
    <w:uiPriority w:val="99"/>
    <w:rsid w:val="004E7103"/>
    <w:rPr>
      <w:color w:val="auto"/>
      <w:u w:val="single"/>
    </w:rPr>
  </w:style>
  <w:style w:type="character" w:customStyle="1" w:styleId="Nadpis3Char">
    <w:name w:val="Nadpis 3 Char"/>
    <w:basedOn w:val="Standardnpsmoodstavce"/>
    <w:link w:val="Nadpis3"/>
    <w:uiPriority w:val="9"/>
    <w:rsid w:val="00770668"/>
    <w:rPr>
      <w:rFonts w:ascii="Times New Roman" w:eastAsia="Times New Roman" w:hAnsi="Times New Roman"/>
      <w:b/>
      <w:bCs/>
      <w:sz w:val="27"/>
      <w:szCs w:val="27"/>
    </w:rPr>
  </w:style>
  <w:style w:type="paragraph" w:styleId="Normlnweb">
    <w:name w:val="Normal (Web)"/>
    <w:basedOn w:val="Normln"/>
    <w:uiPriority w:val="99"/>
    <w:unhideWhenUsed/>
    <w:rsid w:val="00770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note">
    <w:name w:val="rs-note"/>
    <w:rsid w:val="00770668"/>
  </w:style>
  <w:style w:type="character" w:styleId="Siln">
    <w:name w:val="Strong"/>
    <w:uiPriority w:val="22"/>
    <w:qFormat/>
    <w:locked/>
    <w:rsid w:val="00770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ec.cz/clanky/zdravotni-a-socialni-pojisteni-2017-vyraznejsi-rust-mezd-zdrazi-zalohy/" TargetMode="External"/><Relationship Id="rId13" Type="http://schemas.openxmlformats.org/officeDocument/2006/relationships/hyperlink" Target="http://www.mesec.cz/clanky/6-zmen-ktere-prinese-novela-obcanskeho-zakoniku/" TargetMode="External"/><Relationship Id="rId3" Type="http://schemas.openxmlformats.org/officeDocument/2006/relationships/webSettings" Target="webSettings.xml"/><Relationship Id="rId7" Type="http://schemas.openxmlformats.org/officeDocument/2006/relationships/hyperlink" Target="http://www.mesec.cz/clanky/nahrada-mzdy-a-nemocenske-v-roce-2017-priklady-navody/" TargetMode="External"/><Relationship Id="rId12" Type="http://schemas.openxmlformats.org/officeDocument/2006/relationships/hyperlink" Target="http://www.mesec.cz/clanky/jak-na-vypocet-starobniho-duchodu-pro-rok-20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esec.cz/clanky/minimalni-mzda-2017-pro-nekoho-i-22-000-kc-mesicne/" TargetMode="External"/><Relationship Id="rId11" Type="http://schemas.openxmlformats.org/officeDocument/2006/relationships/hyperlink" Target="http://www.cssz.cz/cz/duchodci"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mesec.cz/clanky/dane-2017-s-jakymi-zmenami-pocitat-a-co-se-jeste-neschvalilo/" TargetMode="External"/><Relationship Id="rId4" Type="http://schemas.openxmlformats.org/officeDocument/2006/relationships/footnotes" Target="footnotes.xml"/><Relationship Id="rId9" Type="http://schemas.openxmlformats.org/officeDocument/2006/relationships/hyperlink" Target="http://www.mesec.cz/aktuality/zdravotni-pojistovny-meni-cisla-uctu-platby-na-pojistne-budete-zasilat-jinam/" TargetMode="External"/><Relationship Id="rId14" Type="http://schemas.openxmlformats.org/officeDocument/2006/relationships/hyperlink" Target="http://www.mpsv.cz/files/clanky/28924/TZ_-_Novinky_MPSV_v_roce_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5379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Miroslav Kirchschläger Webdesign</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Kirchschläger</dc:creator>
  <cp:keywords/>
  <dc:description/>
  <cp:lastModifiedBy>Účet Microsoft</cp:lastModifiedBy>
  <cp:revision>2</cp:revision>
  <cp:lastPrinted>2011-07-27T07:46:00Z</cp:lastPrinted>
  <dcterms:created xsi:type="dcterms:W3CDTF">2017-01-16T11:49:00Z</dcterms:created>
  <dcterms:modified xsi:type="dcterms:W3CDTF">2017-01-16T11:49:00Z</dcterms:modified>
</cp:coreProperties>
</file>